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2361CE6">
      <w:pPr>
        <w:keepNext w:val="0"/>
        <w:keepLines w:val="0"/>
        <w:pageBreakBefore w:val="0"/>
        <w:widowControl w:val="0"/>
        <w:kinsoku/>
        <w:wordWrap/>
        <w:overflowPunct/>
        <w:topLinePunct w:val="0"/>
        <w:autoSpaceDE/>
        <w:autoSpaceDN/>
        <w:bidi w:val="0"/>
        <w:adjustRightInd/>
        <w:snapToGrid w:val="0"/>
        <w:spacing w:line="640" w:lineRule="exact"/>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无锡市2025年低空经济成果发布</w:t>
      </w:r>
    </w:p>
    <w:p w14:paraId="091F4603">
      <w:pPr>
        <w:keepNext w:val="0"/>
        <w:keepLines w:val="0"/>
        <w:pageBreakBefore w:val="0"/>
        <w:widowControl w:val="0"/>
        <w:kinsoku/>
        <w:wordWrap/>
        <w:overflowPunct/>
        <w:topLinePunct w:val="0"/>
        <w:autoSpaceDE/>
        <w:autoSpaceDN/>
        <w:bidi w:val="0"/>
        <w:adjustRightInd/>
        <w:snapToGrid w:val="0"/>
        <w:spacing w:line="640" w:lineRule="exact"/>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rPr>
        <w:t>视频制作服务采购</w:t>
      </w:r>
      <w:r>
        <w:rPr>
          <w:rFonts w:hint="eastAsia" w:ascii="方正小标宋简体" w:hAnsi="方正小标宋简体" w:eastAsia="方正小标宋简体" w:cs="方正小标宋简体"/>
          <w:sz w:val="44"/>
          <w:szCs w:val="44"/>
          <w:lang w:val="en-US" w:eastAsia="zh-CN"/>
        </w:rPr>
        <w:t>文件</w:t>
      </w:r>
    </w:p>
    <w:p w14:paraId="50F10EB7">
      <w:pPr>
        <w:keepNext w:val="0"/>
        <w:keepLines w:val="0"/>
        <w:pageBreakBefore w:val="0"/>
        <w:widowControl w:val="0"/>
        <w:kinsoku/>
        <w:wordWrap/>
        <w:overflowPunct/>
        <w:topLinePunct w:val="0"/>
        <w:autoSpaceDE/>
        <w:autoSpaceDN/>
        <w:bidi w:val="0"/>
        <w:adjustRightInd/>
        <w:snapToGrid w:val="0"/>
        <w:spacing w:line="560" w:lineRule="exact"/>
        <w:textAlignment w:val="auto"/>
        <w:rPr>
          <w:rFonts w:hint="default" w:ascii="Times New Roman" w:hAnsi="Times New Roman" w:cs="Times New Roman" w:eastAsiaTheme="minorEastAsia"/>
          <w:sz w:val="32"/>
          <w:szCs w:val="32"/>
        </w:rPr>
      </w:pPr>
    </w:p>
    <w:p w14:paraId="54166994">
      <w:pPr>
        <w:pStyle w:val="3"/>
        <w:keepNext/>
        <w:keepLines/>
        <w:pageBreakBefore w:val="0"/>
        <w:widowControl w:val="0"/>
        <w:numPr>
          <w:ilvl w:val="0"/>
          <w:numId w:val="1"/>
        </w:numPr>
        <w:kinsoku/>
        <w:wordWrap/>
        <w:overflowPunct/>
        <w:topLinePunct w:val="0"/>
        <w:autoSpaceDE/>
        <w:autoSpaceDN/>
        <w:bidi w:val="0"/>
        <w:adjustRightInd/>
        <w:snapToGrid/>
        <w:spacing w:line="560" w:lineRule="exact"/>
        <w:ind w:firstLine="640" w:firstLineChars="200"/>
        <w:textAlignment w:val="auto"/>
        <w:rPr>
          <w:rFonts w:hint="eastAsia" w:ascii="方正黑体_GBK" w:hAnsi="方正黑体_GBK" w:eastAsia="方正黑体_GBK" w:cs="方正黑体_GBK"/>
          <w:b w:val="0"/>
          <w:bCs/>
          <w:sz w:val="32"/>
          <w:szCs w:val="32"/>
          <w:lang w:val="en-US" w:eastAsia="zh-CN"/>
        </w:rPr>
      </w:pPr>
      <w:r>
        <w:rPr>
          <w:rFonts w:hint="eastAsia" w:ascii="方正黑体_GBK" w:hAnsi="方正黑体_GBK" w:eastAsia="方正黑体_GBK" w:cs="方正黑体_GBK"/>
          <w:b w:val="0"/>
          <w:bCs/>
          <w:sz w:val="32"/>
          <w:szCs w:val="32"/>
          <w:lang w:val="en-US" w:eastAsia="zh-CN"/>
        </w:rPr>
        <w:t>供应商资格条件</w:t>
      </w:r>
    </w:p>
    <w:p w14:paraId="1313F5B3">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default" w:ascii="Times New Roman" w:hAnsi="Times New Roman" w:eastAsia="方正仿宋_GBK" w:cs="Times New Roman"/>
          <w:sz w:val="32"/>
          <w:szCs w:val="32"/>
          <w:lang w:val="en-US" w:eastAsia="zh-CN"/>
        </w:rPr>
      </w:pPr>
      <w:r>
        <w:rPr>
          <w:rFonts w:hint="eastAsia" w:ascii="Times New Roman" w:hAnsi="Times New Roman" w:eastAsia="方正仿宋_GBK" w:cs="Times New Roman"/>
          <w:sz w:val="32"/>
          <w:szCs w:val="32"/>
          <w:lang w:val="en-US" w:eastAsia="zh-CN"/>
        </w:rPr>
        <w:t>（一）</w:t>
      </w:r>
      <w:r>
        <w:rPr>
          <w:rFonts w:hint="default" w:ascii="Times New Roman" w:hAnsi="Times New Roman" w:eastAsia="方正仿宋_GBK" w:cs="Times New Roman"/>
          <w:sz w:val="32"/>
          <w:szCs w:val="32"/>
          <w:lang w:val="en-US" w:eastAsia="zh-CN"/>
        </w:rPr>
        <w:t>具有独立法人资格，持有有效的企业营业执照或事业单位法人证书。</w:t>
      </w:r>
    </w:p>
    <w:p w14:paraId="1839FA66">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default" w:ascii="Times New Roman" w:hAnsi="Times New Roman" w:eastAsia="方正仿宋_GBK" w:cs="Times New Roman"/>
          <w:sz w:val="32"/>
          <w:szCs w:val="32"/>
          <w:lang w:val="en-US" w:eastAsia="zh-CN"/>
        </w:rPr>
      </w:pPr>
      <w:r>
        <w:rPr>
          <w:rFonts w:hint="eastAsia" w:ascii="Times New Roman" w:hAnsi="Times New Roman" w:eastAsia="方正仿宋_GBK" w:cs="Times New Roman"/>
          <w:sz w:val="32"/>
          <w:szCs w:val="32"/>
          <w:lang w:val="en-US" w:eastAsia="zh-CN"/>
        </w:rPr>
        <w:t>（二）</w:t>
      </w:r>
      <w:r>
        <w:rPr>
          <w:rFonts w:hint="default" w:ascii="Times New Roman" w:hAnsi="Times New Roman" w:eastAsia="方正仿宋_GBK" w:cs="Times New Roman"/>
          <w:sz w:val="32"/>
          <w:szCs w:val="32"/>
          <w:lang w:val="en-US" w:eastAsia="zh-CN"/>
        </w:rPr>
        <w:t>具备</w:t>
      </w:r>
      <w:r>
        <w:rPr>
          <w:rFonts w:hint="eastAsia" w:ascii="Times New Roman" w:hAnsi="Times New Roman" w:eastAsia="方正仿宋_GBK" w:cs="Times New Roman"/>
          <w:sz w:val="32"/>
          <w:szCs w:val="32"/>
          <w:highlight w:val="none"/>
          <w:lang w:val="en-US" w:eastAsia="zh-CN"/>
        </w:rPr>
        <w:t>广播电视节目制作经营</w:t>
      </w:r>
      <w:r>
        <w:rPr>
          <w:rFonts w:hint="default" w:ascii="Times New Roman" w:hAnsi="Times New Roman" w:eastAsia="方正仿宋_GBK" w:cs="Times New Roman"/>
          <w:sz w:val="32"/>
          <w:szCs w:val="32"/>
          <w:highlight w:val="none"/>
          <w:lang w:val="en-US" w:eastAsia="zh-CN"/>
        </w:rPr>
        <w:t>相关资质</w:t>
      </w:r>
      <w:r>
        <w:rPr>
          <w:rFonts w:hint="default" w:ascii="Times New Roman" w:hAnsi="Times New Roman" w:eastAsia="方正仿宋_GBK" w:cs="Times New Roman"/>
          <w:sz w:val="32"/>
          <w:szCs w:val="32"/>
          <w:lang w:val="en-US" w:eastAsia="zh-CN"/>
        </w:rPr>
        <w:t>，近三年内承接过同类项目（需提供合同或验收证明）。</w:t>
      </w:r>
    </w:p>
    <w:p w14:paraId="0FD8C77C">
      <w:pPr>
        <w:pStyle w:val="7"/>
        <w:keepNext w:val="0"/>
        <w:keepLines w:val="0"/>
        <w:pageBreakBefore w:val="0"/>
        <w:widowControl w:val="0"/>
        <w:kinsoku/>
        <w:wordWrap/>
        <w:overflowPunct/>
        <w:topLinePunct w:val="0"/>
        <w:autoSpaceDE w:val="0"/>
        <w:autoSpaceDN w:val="0"/>
        <w:bidi w:val="0"/>
        <w:adjustRightInd w:val="0"/>
        <w:snapToGrid/>
        <w:spacing w:line="560" w:lineRule="exact"/>
        <w:ind w:firstLine="640" w:firstLineChars="200"/>
        <w:textAlignment w:val="auto"/>
        <w:rPr>
          <w:rFonts w:hint="default"/>
          <w:lang w:val="en-US" w:eastAsia="zh-CN"/>
        </w:rPr>
      </w:pPr>
      <w:r>
        <w:rPr>
          <w:rFonts w:hint="eastAsia" w:ascii="Times New Roman" w:hAnsi="Times New Roman" w:eastAsia="方正仿宋_GBK" w:cs="Times New Roman"/>
          <w:sz w:val="32"/>
          <w:szCs w:val="32"/>
          <w:lang w:val="en-US" w:eastAsia="zh-CN"/>
        </w:rPr>
        <w:t>（三）无不良公共信用信息记录，近三年内未受过行政处罚或行业自律惩戒。</w:t>
      </w:r>
    </w:p>
    <w:p w14:paraId="5DFC34B0">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default"/>
        </w:rPr>
      </w:pPr>
      <w:r>
        <w:rPr>
          <w:rFonts w:hint="eastAsia" w:ascii="Times New Roman" w:hAnsi="Times New Roman" w:eastAsia="方正仿宋_GBK" w:cs="Times New Roman"/>
          <w:sz w:val="32"/>
          <w:szCs w:val="32"/>
          <w:lang w:val="en-US" w:eastAsia="zh-CN"/>
        </w:rPr>
        <w:t>（四）</w:t>
      </w:r>
      <w:r>
        <w:rPr>
          <w:rFonts w:hint="default" w:ascii="Times New Roman" w:hAnsi="Times New Roman" w:eastAsia="方正仿宋_GBK" w:cs="Times New Roman"/>
          <w:sz w:val="32"/>
          <w:szCs w:val="32"/>
          <w:lang w:val="en-US" w:eastAsia="zh-CN"/>
        </w:rPr>
        <w:t>承诺满足项目时效性要求，并提供预拍摄计划或缩短周期的可行性方案。</w:t>
      </w:r>
    </w:p>
    <w:p w14:paraId="6603BAC8">
      <w:pPr>
        <w:pStyle w:val="3"/>
        <w:keepNext/>
        <w:keepLines/>
        <w:pageBreakBefore w:val="0"/>
        <w:widowControl w:val="0"/>
        <w:numPr>
          <w:ilvl w:val="0"/>
          <w:numId w:val="1"/>
        </w:numPr>
        <w:kinsoku/>
        <w:wordWrap/>
        <w:overflowPunct/>
        <w:topLinePunct w:val="0"/>
        <w:autoSpaceDE/>
        <w:autoSpaceDN/>
        <w:bidi w:val="0"/>
        <w:adjustRightInd/>
        <w:snapToGrid/>
        <w:spacing w:line="560" w:lineRule="exact"/>
        <w:ind w:firstLine="640" w:firstLineChars="200"/>
        <w:textAlignment w:val="auto"/>
        <w:rPr>
          <w:rFonts w:hint="eastAsia" w:ascii="方正黑体_GBK" w:hAnsi="方正黑体_GBK" w:eastAsia="方正黑体_GBK" w:cs="方正黑体_GBK"/>
          <w:b w:val="0"/>
          <w:bCs/>
          <w:sz w:val="32"/>
          <w:szCs w:val="32"/>
          <w:lang w:val="en-US" w:eastAsia="zh-CN"/>
        </w:rPr>
      </w:pPr>
      <w:r>
        <w:rPr>
          <w:rFonts w:hint="default" w:ascii="方正黑体_GBK" w:hAnsi="方正黑体_GBK" w:eastAsia="方正黑体_GBK" w:cs="方正黑体_GBK"/>
          <w:b w:val="0"/>
          <w:bCs/>
          <w:sz w:val="32"/>
          <w:szCs w:val="32"/>
          <w:lang w:val="en-US" w:eastAsia="zh-CN"/>
        </w:rPr>
        <w:t>采购项目信息</w:t>
      </w:r>
    </w:p>
    <w:p w14:paraId="66F86E80">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default" w:ascii="Times New Roman" w:hAnsi="Times New Roman" w:cs="Times New Roman" w:eastAsiaTheme="minorEastAsia"/>
          <w:sz w:val="32"/>
          <w:szCs w:val="32"/>
        </w:rPr>
      </w:pPr>
      <w:r>
        <w:rPr>
          <w:rFonts w:hint="eastAsia" w:ascii="方正仿宋_GB2312" w:hAnsi="方正仿宋_GB2312" w:eastAsia="方正仿宋_GB2312" w:cs="方正仿宋_GB2312"/>
          <w:sz w:val="32"/>
          <w:szCs w:val="32"/>
        </w:rPr>
        <w:t>项目名称</w:t>
      </w:r>
      <w:r>
        <w:rPr>
          <w:rFonts w:hint="eastAsia" w:ascii="方正仿宋_GB2312" w:hAnsi="方正仿宋_GB2312" w:cs="方正仿宋_GB2312"/>
          <w:sz w:val="32"/>
          <w:szCs w:val="32"/>
          <w:lang w:eastAsia="zh-CN"/>
        </w:rPr>
        <w:t>：</w:t>
      </w:r>
      <w:r>
        <w:rPr>
          <w:rFonts w:hint="default" w:ascii="Times New Roman" w:hAnsi="Times New Roman" w:eastAsia="方正仿宋_GBK" w:cs="Times New Roman"/>
          <w:sz w:val="32"/>
          <w:szCs w:val="32"/>
        </w:rPr>
        <w:t>无锡市2025年低空经济</w:t>
      </w:r>
      <w:r>
        <w:rPr>
          <w:rFonts w:hint="eastAsia" w:ascii="Times New Roman" w:hAnsi="Times New Roman" w:eastAsia="方正仿宋_GBK" w:cs="Times New Roman"/>
          <w:sz w:val="32"/>
          <w:szCs w:val="32"/>
          <w:lang w:val="en-US" w:eastAsia="zh-CN"/>
        </w:rPr>
        <w:t>发展工作</w:t>
      </w:r>
      <w:r>
        <w:rPr>
          <w:rFonts w:hint="default" w:ascii="Times New Roman" w:hAnsi="Times New Roman" w:eastAsia="方正仿宋_GBK" w:cs="Times New Roman"/>
          <w:sz w:val="32"/>
          <w:szCs w:val="32"/>
        </w:rPr>
        <w:t>成果发布视频制作服务采购项目</w:t>
      </w:r>
    </w:p>
    <w:p w14:paraId="4605D90B">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eastAsia" w:ascii="方正仿宋_GB2312" w:hAnsi="方正仿宋_GB2312" w:eastAsia="方正仿宋_GB2312" w:cs="方正仿宋_GB2312"/>
          <w:sz w:val="32"/>
          <w:szCs w:val="32"/>
          <w:lang w:val="en-US" w:eastAsia="zh-CN"/>
        </w:rPr>
      </w:pPr>
      <w:bookmarkStart w:id="0" w:name="_GoBack"/>
      <w:bookmarkEnd w:id="0"/>
      <w:r>
        <w:rPr>
          <w:rFonts w:hint="eastAsia" w:ascii="方正仿宋_GB2312" w:hAnsi="方正仿宋_GB2312" w:eastAsia="方正仿宋_GB2312" w:cs="方正仿宋_GB2312"/>
          <w:sz w:val="32"/>
          <w:szCs w:val="32"/>
          <w:lang w:val="en-US" w:eastAsia="zh-CN"/>
        </w:rPr>
        <w:t>采</w:t>
      </w:r>
      <w:r>
        <w:rPr>
          <w:rFonts w:hint="eastAsia" w:ascii="方正仿宋_GB2312" w:hAnsi="方正仿宋_GB2312" w:cs="方正仿宋_GB2312"/>
          <w:sz w:val="32"/>
          <w:szCs w:val="32"/>
          <w:lang w:val="en-US" w:eastAsia="zh-CN"/>
        </w:rPr>
        <w:t xml:space="preserve"> </w:t>
      </w:r>
      <w:r>
        <w:rPr>
          <w:rFonts w:hint="eastAsia" w:ascii="方正仿宋_GB2312" w:hAnsi="方正仿宋_GB2312" w:eastAsia="方正仿宋_GB2312" w:cs="方正仿宋_GB2312"/>
          <w:sz w:val="32"/>
          <w:szCs w:val="32"/>
          <w:lang w:val="en-US" w:eastAsia="zh-CN"/>
        </w:rPr>
        <w:t>购</w:t>
      </w:r>
      <w:r>
        <w:rPr>
          <w:rFonts w:hint="eastAsia" w:ascii="方正仿宋_GB2312" w:hAnsi="方正仿宋_GB2312" w:cs="方正仿宋_GB2312"/>
          <w:sz w:val="32"/>
          <w:szCs w:val="32"/>
          <w:lang w:val="en-US" w:eastAsia="zh-CN"/>
        </w:rPr>
        <w:t xml:space="preserve"> </w:t>
      </w:r>
      <w:r>
        <w:rPr>
          <w:rFonts w:hint="eastAsia" w:ascii="方正仿宋_GB2312" w:hAnsi="方正仿宋_GB2312" w:eastAsia="方正仿宋_GB2312" w:cs="方正仿宋_GB2312"/>
          <w:sz w:val="32"/>
          <w:szCs w:val="32"/>
          <w:lang w:val="en-US" w:eastAsia="zh-CN"/>
        </w:rPr>
        <w:t>人：无锡市发展和改革委员会</w:t>
      </w:r>
    </w:p>
    <w:p w14:paraId="2E9EF397">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default" w:ascii="Times New Roman" w:hAnsi="Times New Roman" w:eastAsia="方正仿宋_GB2312" w:cs="Times New Roman"/>
          <w:b w:val="0"/>
          <w:bCs w:val="0"/>
          <w:sz w:val="32"/>
          <w:szCs w:val="32"/>
          <w:highlight w:val="none"/>
          <w:lang w:val="en-US" w:eastAsia="zh-CN"/>
        </w:rPr>
      </w:pPr>
      <w:r>
        <w:rPr>
          <w:rFonts w:hint="eastAsia" w:ascii="方正仿宋_GB2312" w:hAnsi="方正仿宋_GB2312" w:eastAsia="方正仿宋_GB2312" w:cs="方正仿宋_GB2312"/>
          <w:b w:val="0"/>
          <w:bCs w:val="0"/>
          <w:sz w:val="32"/>
          <w:szCs w:val="32"/>
          <w:highlight w:val="none"/>
          <w:lang w:val="en-US" w:eastAsia="zh-CN"/>
        </w:rPr>
        <w:t>服务周期：</w:t>
      </w:r>
      <w:r>
        <w:rPr>
          <w:rFonts w:hint="default" w:ascii="Times New Roman" w:hAnsi="Times New Roman" w:eastAsia="方正仿宋_GB2312" w:cs="Times New Roman"/>
          <w:b w:val="0"/>
          <w:bCs w:val="0"/>
          <w:sz w:val="32"/>
          <w:szCs w:val="32"/>
          <w:highlight w:val="none"/>
          <w:lang w:val="en-US" w:eastAsia="zh-CN"/>
        </w:rPr>
        <w:t>2025年6月30日前完成制作并通过验收。</w:t>
      </w:r>
    </w:p>
    <w:p w14:paraId="3550759E">
      <w:pPr>
        <w:pStyle w:val="3"/>
        <w:keepNext/>
        <w:keepLines/>
        <w:pageBreakBefore w:val="0"/>
        <w:widowControl w:val="0"/>
        <w:numPr>
          <w:ilvl w:val="0"/>
          <w:numId w:val="1"/>
        </w:numPr>
        <w:kinsoku/>
        <w:wordWrap/>
        <w:overflowPunct/>
        <w:topLinePunct w:val="0"/>
        <w:autoSpaceDE/>
        <w:autoSpaceDN/>
        <w:bidi w:val="0"/>
        <w:adjustRightInd/>
        <w:snapToGrid/>
        <w:spacing w:line="560" w:lineRule="exact"/>
        <w:ind w:firstLine="640" w:firstLineChars="200"/>
        <w:textAlignment w:val="auto"/>
        <w:rPr>
          <w:rFonts w:hint="eastAsia" w:ascii="方正黑体_GBK" w:hAnsi="方正黑体_GBK" w:eastAsia="方正黑体_GBK" w:cs="方正黑体_GBK"/>
          <w:b w:val="0"/>
          <w:bCs/>
          <w:sz w:val="32"/>
          <w:szCs w:val="32"/>
          <w:lang w:val="en-US" w:eastAsia="zh-CN"/>
        </w:rPr>
      </w:pPr>
      <w:r>
        <w:rPr>
          <w:rFonts w:hint="default" w:ascii="方正黑体_GBK" w:hAnsi="方正黑体_GBK" w:eastAsia="方正黑体_GBK" w:cs="方正黑体_GBK"/>
          <w:b w:val="0"/>
          <w:bCs/>
          <w:sz w:val="32"/>
          <w:szCs w:val="32"/>
          <w:lang w:val="en-US" w:eastAsia="zh-CN"/>
        </w:rPr>
        <w:t>采购项目</w:t>
      </w:r>
      <w:r>
        <w:rPr>
          <w:rFonts w:hint="eastAsia" w:ascii="方正黑体_GBK" w:hAnsi="方正黑体_GBK" w:cs="方正黑体_GBK"/>
          <w:b w:val="0"/>
          <w:bCs/>
          <w:sz w:val="32"/>
          <w:szCs w:val="32"/>
          <w:lang w:val="en-US" w:eastAsia="zh-CN"/>
        </w:rPr>
        <w:t>预算</w:t>
      </w:r>
    </w:p>
    <w:p w14:paraId="37590AF8">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default" w:ascii="Times New Roman" w:hAnsi="Times New Roman" w:eastAsia="方正楷体_GBK" w:cs="Times New Roman"/>
          <w:sz w:val="32"/>
          <w:szCs w:val="32"/>
          <w:lang w:val="en-US" w:eastAsia="zh-CN"/>
        </w:rPr>
      </w:pPr>
      <w:r>
        <w:rPr>
          <w:rFonts w:hint="eastAsia" w:ascii="Times New Roman" w:hAnsi="Times New Roman" w:eastAsia="方正仿宋_GBK" w:cs="Times New Roman"/>
          <w:sz w:val="32"/>
          <w:szCs w:val="32"/>
          <w:lang w:val="en-US" w:eastAsia="zh-CN"/>
        </w:rPr>
        <w:t>预算金额：不高于</w:t>
      </w:r>
      <w:r>
        <w:rPr>
          <w:rFonts w:hint="default" w:ascii="Times New Roman" w:hAnsi="Times New Roman" w:eastAsia="方正仿宋_GBK" w:cs="Times New Roman"/>
          <w:sz w:val="32"/>
          <w:szCs w:val="32"/>
        </w:rPr>
        <w:t>人民币壹拾</w:t>
      </w:r>
      <w:r>
        <w:rPr>
          <w:rFonts w:hint="eastAsia" w:ascii="Times New Roman" w:hAnsi="Times New Roman" w:eastAsia="方正仿宋_GBK" w:cs="Times New Roman"/>
          <w:sz w:val="32"/>
          <w:szCs w:val="32"/>
          <w:lang w:val="en-US" w:eastAsia="zh-CN"/>
        </w:rPr>
        <w:t>壹</w:t>
      </w:r>
      <w:r>
        <w:rPr>
          <w:rFonts w:hint="default" w:ascii="Times New Roman" w:hAnsi="Times New Roman" w:eastAsia="方正仿宋_GBK" w:cs="Times New Roman"/>
          <w:sz w:val="32"/>
          <w:szCs w:val="32"/>
        </w:rPr>
        <w:t>万元整（￥1</w:t>
      </w:r>
      <w:r>
        <w:rPr>
          <w:rFonts w:hint="eastAsia" w:ascii="Times New Roman" w:hAnsi="Times New Roman" w:eastAsia="方正仿宋_GBK" w:cs="Times New Roman"/>
          <w:sz w:val="32"/>
          <w:szCs w:val="32"/>
          <w:lang w:val="en-US" w:eastAsia="zh-CN"/>
        </w:rPr>
        <w:t>1</w:t>
      </w:r>
      <w:r>
        <w:rPr>
          <w:rFonts w:hint="default" w:ascii="Times New Roman" w:hAnsi="Times New Roman" w:eastAsia="方正仿宋_GBK" w:cs="Times New Roman"/>
          <w:sz w:val="32"/>
          <w:szCs w:val="32"/>
        </w:rPr>
        <w:t>0,000.00）</w:t>
      </w:r>
    </w:p>
    <w:p w14:paraId="334C1A5D">
      <w:pPr>
        <w:pStyle w:val="3"/>
        <w:keepNext/>
        <w:keepLines/>
        <w:pageBreakBefore w:val="0"/>
        <w:widowControl w:val="0"/>
        <w:numPr>
          <w:ilvl w:val="0"/>
          <w:numId w:val="1"/>
        </w:numPr>
        <w:kinsoku/>
        <w:wordWrap/>
        <w:overflowPunct/>
        <w:topLinePunct w:val="0"/>
        <w:autoSpaceDE/>
        <w:autoSpaceDN/>
        <w:bidi w:val="0"/>
        <w:adjustRightInd/>
        <w:snapToGrid/>
        <w:spacing w:line="560" w:lineRule="exact"/>
        <w:ind w:firstLine="640" w:firstLineChars="200"/>
        <w:textAlignment w:val="auto"/>
        <w:rPr>
          <w:rFonts w:hint="default"/>
          <w:b w:val="0"/>
          <w:bCs/>
          <w:lang w:val="en-US" w:eastAsia="zh-CN"/>
        </w:rPr>
      </w:pPr>
      <w:r>
        <w:rPr>
          <w:rFonts w:hint="default" w:ascii="方正黑体_GBK" w:hAnsi="方正黑体_GBK" w:eastAsia="方正黑体_GBK" w:cs="方正黑体_GBK"/>
          <w:b w:val="0"/>
          <w:bCs/>
          <w:sz w:val="32"/>
          <w:szCs w:val="32"/>
          <w:lang w:val="en-US" w:eastAsia="zh-CN"/>
        </w:rPr>
        <w:t>采购项目</w:t>
      </w:r>
      <w:r>
        <w:rPr>
          <w:rFonts w:hint="eastAsia" w:ascii="方正黑体_GBK" w:hAnsi="方正黑体_GBK" w:cs="方正黑体_GBK"/>
          <w:b w:val="0"/>
          <w:bCs/>
          <w:sz w:val="32"/>
          <w:szCs w:val="32"/>
          <w:lang w:val="en-US" w:eastAsia="zh-CN"/>
        </w:rPr>
        <w:t>要求</w:t>
      </w:r>
    </w:p>
    <w:p w14:paraId="14BDE64A">
      <w:pPr>
        <w:pStyle w:val="4"/>
        <w:bidi w:val="0"/>
        <w:rPr>
          <w:rFonts w:hint="eastAsia"/>
          <w:b w:val="0"/>
          <w:bCs/>
          <w:lang w:val="en-US" w:eastAsia="zh-CN"/>
        </w:rPr>
      </w:pPr>
      <w:r>
        <w:rPr>
          <w:rFonts w:hint="eastAsia"/>
          <w:b w:val="0"/>
          <w:bCs/>
          <w:lang w:val="en-US" w:eastAsia="zh-CN"/>
        </w:rPr>
        <w:t>（一）采购内容</w:t>
      </w:r>
    </w:p>
    <w:p w14:paraId="049F090B">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eastAsia" w:ascii="Times New Roman" w:hAnsi="Times New Roman" w:eastAsia="方正仿宋_GBK" w:cs="Times New Roman"/>
          <w:sz w:val="32"/>
          <w:szCs w:val="32"/>
          <w:lang w:eastAsia="zh-CN"/>
        </w:rPr>
      </w:pPr>
      <w:r>
        <w:rPr>
          <w:rFonts w:hint="eastAsia" w:ascii="Times New Roman" w:hAnsi="Times New Roman" w:eastAsia="方正仿宋_GBK" w:cs="Times New Roman"/>
          <w:sz w:val="32"/>
          <w:szCs w:val="32"/>
          <w:lang w:val="en-US" w:eastAsia="zh-CN"/>
        </w:rPr>
        <w:t>1.</w:t>
      </w:r>
      <w:r>
        <w:rPr>
          <w:rFonts w:hint="default" w:ascii="Times New Roman" w:hAnsi="Times New Roman" w:eastAsia="方正仿宋_GBK" w:cs="Times New Roman"/>
          <w:sz w:val="32"/>
          <w:szCs w:val="32"/>
        </w:rPr>
        <w:t>成果宣传视频策划、脚本撰写、拍摄及后期制作</w:t>
      </w:r>
      <w:r>
        <w:rPr>
          <w:rFonts w:hint="eastAsia" w:ascii="Times New Roman" w:hAnsi="Times New Roman" w:eastAsia="方正仿宋_GBK" w:cs="Times New Roman"/>
          <w:sz w:val="32"/>
          <w:szCs w:val="32"/>
          <w:lang w:eastAsia="zh-CN"/>
        </w:rPr>
        <w:t>；</w:t>
      </w:r>
    </w:p>
    <w:p w14:paraId="54960625">
      <w:pPr>
        <w:keepNext w:val="0"/>
        <w:keepLines w:val="0"/>
        <w:pageBreakBefore w:val="0"/>
        <w:widowControl w:val="0"/>
        <w:numPr>
          <w:ilvl w:val="0"/>
          <w:numId w:val="0"/>
        </w:numPr>
        <w:kinsoku/>
        <w:wordWrap/>
        <w:overflowPunct/>
        <w:topLinePunct w:val="0"/>
        <w:autoSpaceDE/>
        <w:autoSpaceDN/>
        <w:bidi w:val="0"/>
        <w:adjustRightInd/>
        <w:snapToGrid w:val="0"/>
        <w:spacing w:line="560" w:lineRule="exact"/>
        <w:ind w:firstLine="640" w:firstLineChars="200"/>
        <w:textAlignment w:val="auto"/>
        <w:rPr>
          <w:rFonts w:hint="default" w:ascii="Times New Roman" w:hAnsi="Times New Roman" w:eastAsia="方正仿宋_GBK" w:cs="Times New Roman"/>
          <w:sz w:val="32"/>
          <w:szCs w:val="32"/>
        </w:rPr>
      </w:pPr>
      <w:r>
        <w:rPr>
          <w:rFonts w:hint="eastAsia" w:ascii="Times New Roman" w:hAnsi="Times New Roman" w:eastAsia="方正仿宋_GBK" w:cs="Times New Roman"/>
          <w:sz w:val="32"/>
          <w:szCs w:val="32"/>
          <w:lang w:val="en-US" w:eastAsia="zh-CN"/>
        </w:rPr>
        <w:t>2.</w:t>
      </w:r>
      <w:r>
        <w:rPr>
          <w:rFonts w:hint="default" w:ascii="Times New Roman" w:hAnsi="Times New Roman" w:eastAsia="方正仿宋_GBK" w:cs="Times New Roman"/>
          <w:sz w:val="32"/>
          <w:szCs w:val="32"/>
        </w:rPr>
        <w:t>视频素材库建设</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（含低空经济产业园区、无人机物流、智慧空管等场景）</w:t>
      </w:r>
    </w:p>
    <w:p w14:paraId="77ADF24A">
      <w:pPr>
        <w:keepNext w:val="0"/>
        <w:keepLines w:val="0"/>
        <w:pageBreakBefore w:val="0"/>
        <w:widowControl w:val="0"/>
        <w:numPr>
          <w:ilvl w:val="0"/>
          <w:numId w:val="0"/>
        </w:numPr>
        <w:kinsoku/>
        <w:wordWrap/>
        <w:overflowPunct/>
        <w:topLinePunct w:val="0"/>
        <w:autoSpaceDE/>
        <w:autoSpaceDN/>
        <w:bidi w:val="0"/>
        <w:adjustRightInd/>
        <w:snapToGrid w:val="0"/>
        <w:spacing w:line="560" w:lineRule="exact"/>
        <w:ind w:firstLine="640" w:firstLineChars="200"/>
        <w:textAlignment w:val="auto"/>
        <w:rPr>
          <w:rFonts w:hint="default" w:ascii="Times New Roman" w:hAnsi="Times New Roman" w:eastAsia="方正仿宋_GBK" w:cs="Times New Roman"/>
          <w:sz w:val="32"/>
          <w:szCs w:val="32"/>
        </w:rPr>
      </w:pPr>
      <w:r>
        <w:rPr>
          <w:rFonts w:hint="eastAsia" w:ascii="Times New Roman" w:hAnsi="Times New Roman" w:eastAsia="方正仿宋_GBK" w:cs="Times New Roman"/>
          <w:sz w:val="32"/>
          <w:szCs w:val="32"/>
          <w:lang w:val="en-US" w:eastAsia="zh-CN"/>
        </w:rPr>
        <w:t>3.</w:t>
      </w:r>
      <w:r>
        <w:rPr>
          <w:rFonts w:hint="default" w:ascii="Times New Roman" w:hAnsi="Times New Roman" w:eastAsia="方正仿宋_GBK" w:cs="Times New Roman"/>
          <w:sz w:val="32"/>
          <w:szCs w:val="32"/>
        </w:rPr>
        <w:t>配套服务</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（版权授权、全渠道分发技术支持）</w:t>
      </w:r>
    </w:p>
    <w:p w14:paraId="4AD5F202">
      <w:pPr>
        <w:pStyle w:val="4"/>
        <w:bidi w:val="0"/>
        <w:rPr>
          <w:rFonts w:hint="default"/>
          <w:b w:val="0"/>
          <w:bCs/>
          <w:lang w:val="en-US" w:eastAsia="zh-CN"/>
        </w:rPr>
      </w:pPr>
      <w:r>
        <w:rPr>
          <w:rFonts w:hint="eastAsia"/>
          <w:b w:val="0"/>
          <w:bCs/>
          <w:lang w:val="en-US" w:eastAsia="zh-CN"/>
        </w:rPr>
        <w:t>（二）技术要求</w:t>
      </w:r>
    </w:p>
    <w:p w14:paraId="2579BFCE">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default" w:ascii="Times New Roman" w:hAnsi="Times New Roman" w:eastAsia="方正仿宋_GB2312" w:cs="Times New Roman"/>
          <w:sz w:val="32"/>
          <w:szCs w:val="32"/>
          <w:lang w:val="en-US" w:eastAsia="zh-CN"/>
        </w:rPr>
      </w:pPr>
      <w:r>
        <w:rPr>
          <w:rFonts w:hint="default" w:ascii="Times New Roman" w:hAnsi="Times New Roman" w:eastAsia="方正仿宋_GB2312" w:cs="Times New Roman"/>
          <w:sz w:val="32"/>
          <w:szCs w:val="32"/>
          <w:lang w:val="en-US" w:eastAsia="zh-CN"/>
        </w:rPr>
        <w:t>1.视频规格</w:t>
      </w:r>
    </w:p>
    <w:p w14:paraId="44A54879">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default" w:ascii="Times New Roman" w:hAnsi="Times New Roman" w:eastAsia="方正仿宋_GBK" w:cs="Times New Roman"/>
          <w:sz w:val="32"/>
          <w:szCs w:val="32"/>
          <w:lang w:eastAsia="zh-CN"/>
        </w:rPr>
      </w:pPr>
      <w:r>
        <w:rPr>
          <w:rFonts w:hint="eastAsia" w:ascii="Times New Roman" w:hAnsi="Times New Roman" w:eastAsia="方正仿宋_GBK" w:cs="Times New Roman"/>
          <w:sz w:val="32"/>
          <w:szCs w:val="32"/>
          <w:lang w:val="en-US" w:eastAsia="zh-CN"/>
        </w:rPr>
        <w:t>分辨率</w:t>
      </w:r>
      <w:r>
        <w:rPr>
          <w:rFonts w:hint="default" w:ascii="Times New Roman" w:hAnsi="Times New Roman" w:eastAsia="方正仿宋_GBK" w:cs="Times New Roman"/>
          <w:sz w:val="32"/>
          <w:szCs w:val="32"/>
        </w:rPr>
        <w:t>：4K超清分辨率，HDR色彩标准，适配LED大屏播放</w:t>
      </w:r>
      <w:r>
        <w:rPr>
          <w:rFonts w:hint="default" w:ascii="Times New Roman" w:hAnsi="Times New Roman" w:eastAsia="方正仿宋_GBK" w:cs="Times New Roman"/>
          <w:sz w:val="32"/>
          <w:szCs w:val="32"/>
          <w:lang w:eastAsia="zh-CN"/>
        </w:rPr>
        <w:t>。</w:t>
      </w:r>
    </w:p>
    <w:p w14:paraId="71980B9A">
      <w:pPr>
        <w:keepNext w:val="0"/>
        <w:keepLines w:val="0"/>
        <w:pageBreakBefore w:val="0"/>
        <w:widowControl w:val="0"/>
        <w:numPr>
          <w:ilvl w:val="0"/>
          <w:numId w:val="0"/>
        </w:numPr>
        <w:kinsoku/>
        <w:wordWrap/>
        <w:overflowPunct/>
        <w:topLinePunct w:val="0"/>
        <w:autoSpaceDE/>
        <w:autoSpaceDN/>
        <w:bidi w:val="0"/>
        <w:adjustRightInd/>
        <w:snapToGrid w:val="0"/>
        <w:spacing w:line="560" w:lineRule="exact"/>
        <w:ind w:firstLine="640" w:firstLineChars="200"/>
        <w:textAlignment w:val="auto"/>
        <w:rPr>
          <w:rFonts w:hint="default" w:ascii="Times New Roman" w:hAnsi="Times New Roman" w:eastAsia="方正仿宋_GBK" w:cs="Times New Roman"/>
          <w:sz w:val="32"/>
          <w:szCs w:val="32"/>
          <w:lang w:eastAsia="zh-CN"/>
        </w:rPr>
      </w:pPr>
      <w:r>
        <w:rPr>
          <w:rFonts w:hint="eastAsia" w:ascii="Times New Roman" w:hAnsi="Times New Roman" w:eastAsia="方正仿宋_GBK" w:cs="Times New Roman"/>
          <w:sz w:val="32"/>
          <w:szCs w:val="32"/>
          <w:lang w:val="en-US" w:eastAsia="zh-CN"/>
        </w:rPr>
        <w:t>核心技术：</w:t>
      </w:r>
      <w:r>
        <w:rPr>
          <w:rFonts w:hint="default" w:ascii="Times New Roman" w:hAnsi="Times New Roman" w:eastAsia="方正仿宋_GBK" w:cs="Times New Roman"/>
          <w:sz w:val="32"/>
          <w:szCs w:val="32"/>
        </w:rPr>
        <w:t>AI动态数据可视化（展示低空航线规划、飞行器实时监控等场景）</w:t>
      </w:r>
      <w:r>
        <w:rPr>
          <w:rFonts w:hint="default" w:ascii="Times New Roman" w:hAnsi="Times New Roman" w:eastAsia="方正仿宋_GBK" w:cs="Times New Roman"/>
          <w:sz w:val="32"/>
          <w:szCs w:val="32"/>
          <w:lang w:eastAsia="zh-CN"/>
        </w:rPr>
        <w:t>。</w:t>
      </w:r>
    </w:p>
    <w:p w14:paraId="0A235199">
      <w:pPr>
        <w:keepNext w:val="0"/>
        <w:keepLines w:val="0"/>
        <w:pageBreakBefore w:val="0"/>
        <w:widowControl w:val="0"/>
        <w:numPr>
          <w:ilvl w:val="0"/>
          <w:numId w:val="0"/>
        </w:numPr>
        <w:kinsoku/>
        <w:wordWrap/>
        <w:overflowPunct/>
        <w:topLinePunct w:val="0"/>
        <w:autoSpaceDE/>
        <w:autoSpaceDN/>
        <w:bidi w:val="0"/>
        <w:adjustRightInd/>
        <w:snapToGrid w:val="0"/>
        <w:spacing w:line="560" w:lineRule="exact"/>
        <w:ind w:firstLine="640" w:firstLineChars="200"/>
        <w:textAlignment w:val="auto"/>
        <w:rPr>
          <w:rFonts w:hint="default" w:ascii="Times New Roman" w:hAnsi="Times New Roman" w:eastAsia="方正仿宋_GB2312" w:cs="Times New Roman"/>
          <w:sz w:val="32"/>
          <w:szCs w:val="32"/>
          <w:lang w:val="en-US" w:eastAsia="zh-CN"/>
        </w:rPr>
      </w:pPr>
      <w:r>
        <w:rPr>
          <w:rFonts w:hint="default" w:ascii="Times New Roman" w:hAnsi="Times New Roman" w:eastAsia="方正仿宋_GB2312" w:cs="Times New Roman"/>
          <w:kern w:val="2"/>
          <w:sz w:val="32"/>
          <w:szCs w:val="32"/>
          <w:lang w:val="en-US" w:eastAsia="zh-CN" w:bidi="ar-SA"/>
        </w:rPr>
        <w:t>2.</w:t>
      </w:r>
      <w:r>
        <w:rPr>
          <w:rFonts w:hint="default" w:ascii="Times New Roman" w:hAnsi="Times New Roman" w:eastAsia="方正仿宋_GB2312" w:cs="Times New Roman"/>
          <w:sz w:val="32"/>
          <w:szCs w:val="32"/>
          <w:lang w:val="en-US" w:eastAsia="zh-CN"/>
        </w:rPr>
        <w:t>交付格式</w:t>
      </w:r>
    </w:p>
    <w:p w14:paraId="3CD1E3CA">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MP4（主视频）、MOV（未压缩母版）</w:t>
      </w:r>
      <w:r>
        <w:rPr>
          <w:rFonts w:hint="default" w:ascii="Times New Roman" w:hAnsi="Times New Roman" w:eastAsia="方正仿宋_GBK" w:cs="Times New Roman"/>
          <w:sz w:val="32"/>
          <w:szCs w:val="32"/>
          <w:lang w:eastAsia="zh-CN"/>
        </w:rPr>
        <w:t>。</w:t>
      </w:r>
    </w:p>
    <w:p w14:paraId="3F096DB3">
      <w:pPr>
        <w:keepNext w:val="0"/>
        <w:keepLines w:val="0"/>
        <w:pageBreakBefore w:val="0"/>
        <w:widowControl w:val="0"/>
        <w:numPr>
          <w:ilvl w:val="0"/>
          <w:numId w:val="0"/>
        </w:numPr>
        <w:kinsoku/>
        <w:wordWrap/>
        <w:overflowPunct/>
        <w:topLinePunct w:val="0"/>
        <w:autoSpaceDE/>
        <w:autoSpaceDN/>
        <w:bidi w:val="0"/>
        <w:adjustRightInd/>
        <w:snapToGrid w:val="0"/>
        <w:spacing w:line="560" w:lineRule="exact"/>
        <w:ind w:firstLine="640" w:firstLineChars="200"/>
        <w:textAlignment w:val="auto"/>
        <w:rPr>
          <w:rFonts w:hint="default" w:ascii="Times New Roman" w:hAnsi="Times New Roman" w:eastAsia="方正仿宋_GB2312" w:cs="Times New Roman"/>
          <w:sz w:val="32"/>
          <w:szCs w:val="32"/>
        </w:rPr>
      </w:pPr>
      <w:r>
        <w:rPr>
          <w:rFonts w:hint="default" w:ascii="Times New Roman" w:hAnsi="Times New Roman" w:eastAsia="方正仿宋_GB2312" w:cs="Times New Roman"/>
          <w:kern w:val="2"/>
          <w:sz w:val="32"/>
          <w:szCs w:val="32"/>
          <w:lang w:val="en-US" w:eastAsia="zh-CN" w:bidi="ar-SA"/>
        </w:rPr>
        <w:t>3.</w:t>
      </w:r>
      <w:r>
        <w:rPr>
          <w:rFonts w:hint="eastAsia" w:ascii="Times New Roman" w:hAnsi="Times New Roman" w:cs="Times New Roman"/>
          <w:kern w:val="2"/>
          <w:sz w:val="32"/>
          <w:szCs w:val="32"/>
          <w:lang w:val="en-US" w:eastAsia="zh-CN" w:bidi="ar-SA"/>
        </w:rPr>
        <w:t>视频</w:t>
      </w:r>
      <w:r>
        <w:rPr>
          <w:rFonts w:hint="default" w:ascii="Times New Roman" w:hAnsi="Times New Roman" w:eastAsia="方正仿宋_GB2312" w:cs="Times New Roman"/>
          <w:sz w:val="32"/>
          <w:szCs w:val="32"/>
          <w:lang w:val="en-US" w:eastAsia="zh-CN"/>
        </w:rPr>
        <w:t>内容</w:t>
      </w:r>
    </w:p>
    <w:p w14:paraId="5FB33B49">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涵盖无锡市低空空域图和航线图、无锡市低空飞行监管服务平台、典型应用场景、重点企业成果、政务侧无人机集成运用、低空产业园区发展情况、基础设施建设规划一张网、苏锡常通低空经济合作情况</w:t>
      </w:r>
      <w:r>
        <w:rPr>
          <w:rFonts w:hint="default" w:ascii="Times New Roman" w:hAnsi="Times New Roman" w:eastAsia="方正仿宋_GBK" w:cs="Times New Roman"/>
          <w:sz w:val="32"/>
          <w:szCs w:val="32"/>
          <w:lang w:eastAsia="zh-CN"/>
        </w:rPr>
        <w:t>。</w:t>
      </w:r>
    </w:p>
    <w:p w14:paraId="32BE3972">
      <w:pPr>
        <w:pStyle w:val="3"/>
        <w:keepNext/>
        <w:keepLines/>
        <w:pageBreakBefore w:val="0"/>
        <w:widowControl w:val="0"/>
        <w:numPr>
          <w:ilvl w:val="0"/>
          <w:numId w:val="1"/>
        </w:numPr>
        <w:kinsoku/>
        <w:wordWrap/>
        <w:overflowPunct/>
        <w:topLinePunct w:val="0"/>
        <w:autoSpaceDE/>
        <w:autoSpaceDN/>
        <w:bidi w:val="0"/>
        <w:adjustRightInd/>
        <w:snapToGrid/>
        <w:spacing w:line="560" w:lineRule="exact"/>
        <w:ind w:firstLine="640" w:firstLineChars="200"/>
        <w:textAlignment w:val="auto"/>
        <w:rPr>
          <w:rFonts w:hint="default"/>
          <w:b w:val="0"/>
          <w:bCs/>
          <w:lang w:val="en-US" w:eastAsia="zh-CN"/>
        </w:rPr>
      </w:pPr>
      <w:r>
        <w:rPr>
          <w:rFonts w:hint="eastAsia" w:ascii="方正黑体_GBK" w:hAnsi="方正黑体_GBK" w:cs="方正黑体_GBK"/>
          <w:b w:val="0"/>
          <w:bCs/>
          <w:sz w:val="32"/>
          <w:szCs w:val="32"/>
          <w:lang w:val="en-US" w:eastAsia="zh-CN"/>
        </w:rPr>
        <w:t>项目评审标准</w:t>
      </w:r>
    </w:p>
    <w:p w14:paraId="76AE3202">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采用综合评分法，由采购小组按评审因素的量化指标（价格分+技术分）评审，得分最高的被最终确定为服务商。</w:t>
      </w:r>
    </w:p>
    <w:p w14:paraId="6540ACFC">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default" w:ascii="Times New Roman" w:hAnsi="Times New Roman" w:eastAsia="方正仿宋_GBK" w:cs="Times New Roman"/>
          <w:sz w:val="32"/>
          <w:szCs w:val="32"/>
        </w:rPr>
      </w:pPr>
      <w:r>
        <w:rPr>
          <w:rFonts w:hint="eastAsia" w:ascii="Times New Roman" w:hAnsi="Times New Roman" w:eastAsia="方正仿宋_GBK" w:cs="Times New Roman"/>
          <w:sz w:val="32"/>
          <w:szCs w:val="32"/>
          <w:lang w:val="en-US" w:eastAsia="zh-CN"/>
        </w:rPr>
        <w:t>价格分</w:t>
      </w:r>
      <w:r>
        <w:rPr>
          <w:rFonts w:hint="default" w:ascii="Times New Roman" w:hAnsi="Times New Roman" w:eastAsia="方正仿宋_GBK" w:cs="Times New Roman"/>
          <w:sz w:val="32"/>
          <w:szCs w:val="32"/>
        </w:rPr>
        <w:t>（</w:t>
      </w:r>
      <w:r>
        <w:rPr>
          <w:rFonts w:hint="eastAsia" w:ascii="Times New Roman" w:hAnsi="Times New Roman" w:eastAsia="方正仿宋_GBK" w:cs="Times New Roman"/>
          <w:sz w:val="32"/>
          <w:szCs w:val="32"/>
          <w:lang w:val="en-US" w:eastAsia="zh-CN"/>
        </w:rPr>
        <w:t>30分</w:t>
      </w:r>
      <w:r>
        <w:rPr>
          <w:rFonts w:hint="default" w:ascii="Times New Roman" w:hAnsi="Times New Roman" w:eastAsia="方正仿宋_GBK" w:cs="Times New Roman"/>
          <w:sz w:val="32"/>
          <w:szCs w:val="32"/>
        </w:rPr>
        <w:t>）：符合预算范围，费用分配科学。</w:t>
      </w:r>
    </w:p>
    <w:p w14:paraId="1F11BF3B">
      <w:pPr>
        <w:keepNext w:val="0"/>
        <w:keepLines w:val="0"/>
        <w:pageBreakBefore w:val="0"/>
        <w:tabs>
          <w:tab w:val="left" w:pos="1365"/>
        </w:tabs>
        <w:kinsoku/>
        <w:wordWrap/>
        <w:overflowPunct/>
        <w:topLinePunct w:val="0"/>
        <w:autoSpaceDE/>
        <w:autoSpaceDN/>
        <w:bidi w:val="0"/>
        <w:adjustRightInd/>
        <w:snapToGrid/>
        <w:spacing w:line="560" w:lineRule="exact"/>
        <w:ind w:left="0" w:leftChars="0" w:firstLine="640" w:firstLineChars="200"/>
        <w:textAlignment w:val="auto"/>
        <w:rPr>
          <w:rFonts w:hint="default" w:ascii="Times New Roman" w:hAnsi="Times New Roman" w:eastAsia="方正仿宋_GB2312" w:cs="Times New Roman"/>
          <w:color w:val="000000"/>
          <w:sz w:val="32"/>
          <w:szCs w:val="32"/>
          <w:highlight w:val="none"/>
        </w:rPr>
      </w:pPr>
      <w:r>
        <w:rPr>
          <w:rFonts w:hint="default" w:ascii="Times New Roman" w:hAnsi="Times New Roman" w:eastAsia="方正仿宋_GB2312" w:cs="Times New Roman"/>
          <w:color w:val="000000"/>
          <w:sz w:val="32"/>
          <w:szCs w:val="32"/>
          <w:highlight w:val="none"/>
        </w:rPr>
        <w:t>采用低价优先法计算，即以有效响应文件报价最低的供应商的价格为评审基准价，其价格分为满分。其他投标人的价格分统一按照下列公式计算：</w:t>
      </w:r>
    </w:p>
    <w:p w14:paraId="3C1470CA">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default" w:ascii="Times New Roman" w:hAnsi="Times New Roman" w:eastAsia="方正仿宋_GB2312" w:cs="Times New Roman"/>
          <w:color w:val="000000"/>
          <w:sz w:val="32"/>
          <w:szCs w:val="32"/>
          <w:highlight w:val="none"/>
        </w:rPr>
      </w:pPr>
      <w:r>
        <w:rPr>
          <w:rFonts w:hint="default" w:ascii="Times New Roman" w:hAnsi="Times New Roman" w:eastAsia="方正仿宋_GB2312" w:cs="Times New Roman"/>
          <w:color w:val="000000"/>
          <w:sz w:val="32"/>
          <w:szCs w:val="32"/>
          <w:highlight w:val="none"/>
        </w:rPr>
        <w:t>投标报价得分=(评</w:t>
      </w:r>
      <w:r>
        <w:rPr>
          <w:rFonts w:hint="eastAsia" w:cs="Times New Roman"/>
          <w:color w:val="000000"/>
          <w:sz w:val="32"/>
          <w:szCs w:val="32"/>
          <w:highlight w:val="none"/>
          <w:lang w:val="en-US" w:eastAsia="zh-CN"/>
        </w:rPr>
        <w:t>审</w:t>
      </w:r>
      <w:r>
        <w:rPr>
          <w:rFonts w:hint="default" w:ascii="Times New Roman" w:hAnsi="Times New Roman" w:eastAsia="方正仿宋_GB2312" w:cs="Times New Roman"/>
          <w:color w:val="000000"/>
          <w:sz w:val="32"/>
          <w:szCs w:val="32"/>
          <w:highlight w:val="none"/>
        </w:rPr>
        <w:t>基准价／</w:t>
      </w:r>
      <w:r>
        <w:rPr>
          <w:rFonts w:hint="eastAsia" w:cs="Times New Roman"/>
          <w:color w:val="000000"/>
          <w:sz w:val="32"/>
          <w:szCs w:val="32"/>
          <w:highlight w:val="none"/>
          <w:lang w:val="en-US" w:eastAsia="zh-CN"/>
        </w:rPr>
        <w:t>响应文件</w:t>
      </w:r>
      <w:r>
        <w:rPr>
          <w:rFonts w:hint="default" w:ascii="Times New Roman" w:hAnsi="Times New Roman" w:eastAsia="方正仿宋_GB2312" w:cs="Times New Roman"/>
          <w:color w:val="000000"/>
          <w:sz w:val="32"/>
          <w:szCs w:val="32"/>
          <w:highlight w:val="none"/>
        </w:rPr>
        <w:t>报价)×</w:t>
      </w:r>
      <w:r>
        <w:rPr>
          <w:rFonts w:hint="eastAsia" w:ascii="Times New Roman" w:hAnsi="Times New Roman" w:cs="Times New Roman"/>
          <w:color w:val="000000"/>
          <w:sz w:val="32"/>
          <w:szCs w:val="32"/>
          <w:highlight w:val="none"/>
          <w:lang w:val="en-US" w:eastAsia="zh-CN"/>
        </w:rPr>
        <w:t>30</w:t>
      </w:r>
      <w:r>
        <w:rPr>
          <w:rFonts w:hint="default" w:ascii="Times New Roman" w:hAnsi="Times New Roman" w:eastAsia="方正仿宋_GB2312" w:cs="Times New Roman"/>
          <w:color w:val="000000"/>
          <w:sz w:val="32"/>
          <w:szCs w:val="32"/>
          <w:highlight w:val="none"/>
        </w:rPr>
        <w:t>。</w:t>
      </w:r>
    </w:p>
    <w:p w14:paraId="35B810E8">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eastAsia" w:ascii="Times New Roman" w:hAnsi="Times New Roman" w:eastAsia="方正仿宋_GBK" w:cs="Times New Roman"/>
          <w:sz w:val="32"/>
          <w:szCs w:val="32"/>
          <w:highlight w:val="none"/>
          <w:lang w:eastAsia="zh-CN"/>
        </w:rPr>
      </w:pPr>
      <w:r>
        <w:rPr>
          <w:rFonts w:hint="default" w:ascii="Times New Roman" w:hAnsi="Times New Roman" w:eastAsia="方正仿宋_GBK" w:cs="Times New Roman"/>
          <w:sz w:val="32"/>
          <w:szCs w:val="32"/>
          <w:highlight w:val="none"/>
        </w:rPr>
        <w:t>技术</w:t>
      </w:r>
      <w:r>
        <w:rPr>
          <w:rFonts w:hint="eastAsia" w:ascii="Times New Roman" w:hAnsi="Times New Roman" w:eastAsia="方正仿宋_GBK" w:cs="Times New Roman"/>
          <w:sz w:val="32"/>
          <w:szCs w:val="32"/>
          <w:highlight w:val="none"/>
          <w:lang w:val="en-US" w:eastAsia="zh-CN"/>
        </w:rPr>
        <w:t>分</w:t>
      </w:r>
      <w:r>
        <w:rPr>
          <w:rFonts w:hint="default" w:ascii="Times New Roman" w:hAnsi="Times New Roman" w:eastAsia="方正仿宋_GBK" w:cs="Times New Roman"/>
          <w:sz w:val="32"/>
          <w:szCs w:val="32"/>
          <w:highlight w:val="none"/>
        </w:rPr>
        <w:t>（</w:t>
      </w:r>
      <w:r>
        <w:rPr>
          <w:rFonts w:hint="eastAsia" w:ascii="Times New Roman" w:hAnsi="Times New Roman" w:eastAsia="方正仿宋_GBK" w:cs="Times New Roman"/>
          <w:sz w:val="32"/>
          <w:szCs w:val="32"/>
          <w:highlight w:val="none"/>
          <w:lang w:val="en-US" w:eastAsia="zh-CN"/>
        </w:rPr>
        <w:t>70分</w:t>
      </w:r>
      <w:r>
        <w:rPr>
          <w:rFonts w:hint="default" w:ascii="Times New Roman" w:hAnsi="Times New Roman" w:eastAsia="方正仿宋_GBK" w:cs="Times New Roman"/>
          <w:sz w:val="32"/>
          <w:szCs w:val="32"/>
          <w:highlight w:val="none"/>
        </w:rPr>
        <w:t>）：</w:t>
      </w:r>
      <w:r>
        <w:rPr>
          <w:rFonts w:hint="eastAsia" w:ascii="Times New Roman" w:hAnsi="Times New Roman" w:eastAsia="方正仿宋_GBK" w:cs="Times New Roman"/>
          <w:sz w:val="32"/>
          <w:szCs w:val="32"/>
          <w:highlight w:val="none"/>
          <w:lang w:val="en-US" w:eastAsia="zh-CN"/>
        </w:rPr>
        <w:t>技术能力</w:t>
      </w:r>
      <w:r>
        <w:rPr>
          <w:rFonts w:hint="default" w:ascii="Times New Roman" w:hAnsi="Times New Roman" w:eastAsia="方正仿宋_GBK" w:cs="Times New Roman"/>
          <w:sz w:val="32"/>
          <w:szCs w:val="32"/>
          <w:highlight w:val="none"/>
        </w:rPr>
        <w:t>（</w:t>
      </w:r>
      <w:r>
        <w:rPr>
          <w:rFonts w:hint="eastAsia" w:ascii="Times New Roman" w:hAnsi="Times New Roman" w:eastAsia="方正仿宋_GBK" w:cs="Times New Roman"/>
          <w:sz w:val="32"/>
          <w:szCs w:val="32"/>
          <w:highlight w:val="none"/>
          <w:lang w:val="en-US" w:eastAsia="zh-CN"/>
        </w:rPr>
        <w:t>30分</w:t>
      </w:r>
      <w:r>
        <w:rPr>
          <w:rFonts w:hint="default" w:ascii="Times New Roman" w:hAnsi="Times New Roman" w:eastAsia="方正仿宋_GBK" w:cs="Times New Roman"/>
          <w:sz w:val="32"/>
          <w:szCs w:val="32"/>
          <w:highlight w:val="none"/>
        </w:rPr>
        <w:t>）</w:t>
      </w:r>
      <w:r>
        <w:rPr>
          <w:rFonts w:hint="eastAsia" w:ascii="Times New Roman" w:hAnsi="Times New Roman" w:eastAsia="方正仿宋_GBK" w:cs="Times New Roman"/>
          <w:sz w:val="32"/>
          <w:szCs w:val="32"/>
          <w:highlight w:val="none"/>
          <w:lang w:eastAsia="zh-CN"/>
        </w:rPr>
        <w:t>、</w:t>
      </w:r>
      <w:r>
        <w:rPr>
          <w:rFonts w:hint="default" w:ascii="Times New Roman" w:hAnsi="Times New Roman" w:eastAsia="方正仿宋_GBK" w:cs="Times New Roman"/>
          <w:sz w:val="32"/>
          <w:szCs w:val="32"/>
          <w:highlight w:val="none"/>
        </w:rPr>
        <w:t>服务方案（</w:t>
      </w:r>
      <w:r>
        <w:rPr>
          <w:rFonts w:hint="eastAsia" w:ascii="Times New Roman" w:hAnsi="Times New Roman" w:eastAsia="方正仿宋_GBK" w:cs="Times New Roman"/>
          <w:sz w:val="32"/>
          <w:szCs w:val="32"/>
          <w:highlight w:val="none"/>
          <w:lang w:val="en-US" w:eastAsia="zh-CN"/>
        </w:rPr>
        <w:t>30分</w:t>
      </w:r>
      <w:r>
        <w:rPr>
          <w:rFonts w:hint="default" w:ascii="Times New Roman" w:hAnsi="Times New Roman" w:eastAsia="方正仿宋_GBK" w:cs="Times New Roman"/>
          <w:sz w:val="32"/>
          <w:szCs w:val="32"/>
          <w:highlight w:val="none"/>
        </w:rPr>
        <w:t>）</w:t>
      </w:r>
      <w:r>
        <w:rPr>
          <w:rFonts w:hint="eastAsia" w:ascii="Times New Roman" w:hAnsi="Times New Roman" w:eastAsia="方正仿宋_GBK" w:cs="Times New Roman"/>
          <w:sz w:val="32"/>
          <w:szCs w:val="32"/>
          <w:highlight w:val="none"/>
          <w:lang w:eastAsia="zh-CN"/>
        </w:rPr>
        <w:t>、</w:t>
      </w:r>
      <w:r>
        <w:rPr>
          <w:rFonts w:hint="default" w:ascii="Times New Roman" w:hAnsi="Times New Roman" w:eastAsia="方正仿宋_GBK" w:cs="Times New Roman"/>
          <w:sz w:val="32"/>
          <w:szCs w:val="32"/>
          <w:highlight w:val="none"/>
        </w:rPr>
        <w:t>履约能力（10</w:t>
      </w:r>
      <w:r>
        <w:rPr>
          <w:rFonts w:hint="eastAsia" w:ascii="Times New Roman" w:hAnsi="Times New Roman" w:eastAsia="方正仿宋_GBK" w:cs="Times New Roman"/>
          <w:sz w:val="32"/>
          <w:szCs w:val="32"/>
          <w:highlight w:val="none"/>
          <w:lang w:val="en-US" w:eastAsia="zh-CN"/>
        </w:rPr>
        <w:t>分</w:t>
      </w:r>
      <w:r>
        <w:rPr>
          <w:rFonts w:hint="default" w:ascii="Times New Roman" w:hAnsi="Times New Roman" w:eastAsia="方正仿宋_GBK" w:cs="Times New Roman"/>
          <w:sz w:val="32"/>
          <w:szCs w:val="32"/>
          <w:highlight w:val="none"/>
        </w:rPr>
        <w:t>）</w:t>
      </w:r>
      <w:r>
        <w:rPr>
          <w:rFonts w:hint="eastAsia" w:ascii="Times New Roman" w:hAnsi="Times New Roman" w:eastAsia="方正仿宋_GBK" w:cs="Times New Roman"/>
          <w:sz w:val="32"/>
          <w:szCs w:val="32"/>
          <w:highlight w:val="none"/>
          <w:lang w:eastAsia="zh-CN"/>
        </w:rPr>
        <w:t>。</w:t>
      </w:r>
    </w:p>
    <w:p w14:paraId="724A157E">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default" w:ascii="Times New Roman" w:hAnsi="Times New Roman" w:eastAsia="方正仿宋_GBK" w:cs="Times New Roman"/>
          <w:sz w:val="32"/>
          <w:szCs w:val="32"/>
          <w:highlight w:val="none"/>
        </w:rPr>
      </w:pPr>
      <w:r>
        <w:rPr>
          <w:rFonts w:hint="eastAsia" w:ascii="Times New Roman" w:hAnsi="Times New Roman" w:eastAsia="方正仿宋_GBK" w:cs="Times New Roman"/>
          <w:sz w:val="32"/>
          <w:szCs w:val="32"/>
          <w:highlight w:val="none"/>
          <w:lang w:val="en-US" w:eastAsia="zh-CN"/>
        </w:rPr>
        <w:t>技术能力</w:t>
      </w:r>
      <w:r>
        <w:rPr>
          <w:rFonts w:hint="default" w:ascii="Times New Roman" w:hAnsi="Times New Roman" w:eastAsia="方正仿宋_GBK" w:cs="Times New Roman"/>
          <w:sz w:val="32"/>
          <w:szCs w:val="32"/>
          <w:highlight w:val="none"/>
        </w:rPr>
        <w:t>（</w:t>
      </w:r>
      <w:r>
        <w:rPr>
          <w:rFonts w:hint="eastAsia" w:ascii="Times New Roman" w:hAnsi="Times New Roman" w:eastAsia="方正仿宋_GBK" w:cs="Times New Roman"/>
          <w:sz w:val="32"/>
          <w:szCs w:val="32"/>
          <w:highlight w:val="none"/>
          <w:lang w:val="en-US" w:eastAsia="zh-CN"/>
        </w:rPr>
        <w:t>30分</w:t>
      </w:r>
      <w:r>
        <w:rPr>
          <w:rFonts w:hint="default" w:ascii="Times New Roman" w:hAnsi="Times New Roman" w:eastAsia="方正仿宋_GBK" w:cs="Times New Roman"/>
          <w:sz w:val="32"/>
          <w:szCs w:val="32"/>
          <w:highlight w:val="none"/>
        </w:rPr>
        <w:t>）</w:t>
      </w:r>
      <w:r>
        <w:rPr>
          <w:rFonts w:hint="eastAsia" w:ascii="Times New Roman" w:hAnsi="Times New Roman" w:eastAsia="方正仿宋_GBK" w:cs="Times New Roman"/>
          <w:sz w:val="32"/>
          <w:szCs w:val="32"/>
          <w:highlight w:val="none"/>
          <w:lang w:val="en-US" w:eastAsia="zh-CN"/>
        </w:rPr>
        <w:t>评定内容：</w:t>
      </w:r>
      <w:r>
        <w:rPr>
          <w:rFonts w:hint="default" w:ascii="Times New Roman" w:hAnsi="Times New Roman" w:eastAsia="方正仿宋_GBK" w:cs="Times New Roman"/>
          <w:sz w:val="32"/>
          <w:szCs w:val="32"/>
          <w:highlight w:val="none"/>
        </w:rPr>
        <w:t>方案创新性、过往案例质量</w:t>
      </w:r>
      <w:r>
        <w:rPr>
          <w:rFonts w:hint="eastAsia" w:ascii="Times New Roman" w:hAnsi="Times New Roman" w:eastAsia="方正仿宋_GBK" w:cs="Times New Roman"/>
          <w:sz w:val="32"/>
          <w:szCs w:val="32"/>
          <w:highlight w:val="none"/>
          <w:lang w:eastAsia="zh-CN"/>
        </w:rPr>
        <w:t>（</w:t>
      </w:r>
      <w:r>
        <w:rPr>
          <w:rFonts w:hint="eastAsia" w:ascii="Times New Roman" w:hAnsi="Times New Roman" w:eastAsia="方正仿宋_GBK" w:cs="Times New Roman"/>
          <w:sz w:val="32"/>
          <w:szCs w:val="32"/>
          <w:highlight w:val="none"/>
          <w:lang w:val="en-US" w:eastAsia="zh-CN"/>
        </w:rPr>
        <w:t>提供相关方案及视频</w:t>
      </w:r>
      <w:r>
        <w:rPr>
          <w:rFonts w:hint="eastAsia" w:ascii="Times New Roman" w:hAnsi="Times New Roman" w:eastAsia="方正仿宋_GBK" w:cs="Times New Roman"/>
          <w:sz w:val="32"/>
          <w:szCs w:val="32"/>
          <w:highlight w:val="none"/>
          <w:lang w:eastAsia="zh-CN"/>
        </w:rPr>
        <w:t>）</w:t>
      </w:r>
      <w:r>
        <w:rPr>
          <w:rFonts w:hint="default" w:ascii="Times New Roman" w:hAnsi="Times New Roman" w:eastAsia="方正仿宋_GBK" w:cs="Times New Roman"/>
          <w:sz w:val="32"/>
          <w:szCs w:val="32"/>
          <w:highlight w:val="none"/>
        </w:rPr>
        <w:t>。</w:t>
      </w:r>
    </w:p>
    <w:p w14:paraId="10A2A36B">
      <w:pPr>
        <w:bidi w:val="0"/>
        <w:rPr>
          <w:rFonts w:hint="default"/>
        </w:rPr>
      </w:pPr>
      <w:r>
        <w:rPr>
          <w:rFonts w:hint="default"/>
          <w:lang w:eastAsia="zh-CN"/>
        </w:rPr>
        <w:t>上述方案详细完整，针对性强、可操作性强，思路合理得</w:t>
      </w:r>
      <w:r>
        <w:rPr>
          <w:rFonts w:hint="eastAsia"/>
          <w:lang w:val="en-US" w:eastAsia="zh-CN"/>
        </w:rPr>
        <w:t>40</w:t>
      </w:r>
      <w:r>
        <w:rPr>
          <w:rFonts w:hint="default"/>
          <w:lang w:eastAsia="zh-CN"/>
        </w:rPr>
        <w:t>分；方案较详细，针对性、可操作性较强，思路较合理得</w:t>
      </w:r>
      <w:r>
        <w:rPr>
          <w:rFonts w:hint="eastAsia"/>
          <w:lang w:val="en-US" w:eastAsia="zh-CN"/>
        </w:rPr>
        <w:t>30</w:t>
      </w:r>
      <w:r>
        <w:rPr>
          <w:rFonts w:hint="default"/>
          <w:lang w:eastAsia="zh-CN"/>
        </w:rPr>
        <w:t>分；方案简单，针对性、可操作性一般，思路可行性不高得</w:t>
      </w:r>
      <w:r>
        <w:rPr>
          <w:rFonts w:hint="eastAsia"/>
          <w:lang w:val="en-US" w:eastAsia="zh-CN"/>
        </w:rPr>
        <w:t>10</w:t>
      </w:r>
      <w:r>
        <w:rPr>
          <w:rFonts w:hint="default"/>
          <w:lang w:eastAsia="zh-CN"/>
        </w:rPr>
        <w:t>分；未提供方案或方案可操作性差，思路不尽合理得0分。</w:t>
      </w:r>
    </w:p>
    <w:p w14:paraId="2897A6C4">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highlight w:val="none"/>
        </w:rPr>
        <w:t>服务方案（</w:t>
      </w:r>
      <w:r>
        <w:rPr>
          <w:rFonts w:hint="eastAsia" w:ascii="Times New Roman" w:hAnsi="Times New Roman" w:eastAsia="方正仿宋_GBK" w:cs="Times New Roman"/>
          <w:sz w:val="32"/>
          <w:szCs w:val="32"/>
          <w:highlight w:val="none"/>
          <w:lang w:val="en-US" w:eastAsia="zh-CN"/>
        </w:rPr>
        <w:t>3</w:t>
      </w:r>
      <w:r>
        <w:rPr>
          <w:rFonts w:hint="default" w:ascii="Times New Roman" w:hAnsi="Times New Roman" w:eastAsia="方正仿宋_GBK" w:cs="Times New Roman"/>
          <w:sz w:val="32"/>
          <w:szCs w:val="32"/>
          <w:highlight w:val="none"/>
        </w:rPr>
        <w:t>0</w:t>
      </w:r>
      <w:r>
        <w:rPr>
          <w:rFonts w:hint="eastAsia" w:ascii="Times New Roman" w:hAnsi="Times New Roman" w:eastAsia="方正仿宋_GBK" w:cs="Times New Roman"/>
          <w:sz w:val="32"/>
          <w:szCs w:val="32"/>
          <w:highlight w:val="none"/>
          <w:lang w:val="en-US" w:eastAsia="zh-CN"/>
        </w:rPr>
        <w:t>分</w:t>
      </w:r>
      <w:r>
        <w:rPr>
          <w:rFonts w:hint="default" w:ascii="Times New Roman" w:hAnsi="Times New Roman" w:eastAsia="方正仿宋_GBK" w:cs="Times New Roman"/>
          <w:sz w:val="32"/>
          <w:szCs w:val="32"/>
          <w:highlight w:val="none"/>
        </w:rPr>
        <w:t>）</w:t>
      </w:r>
      <w:r>
        <w:rPr>
          <w:rFonts w:hint="eastAsia" w:ascii="Times New Roman" w:hAnsi="Times New Roman" w:eastAsia="方正仿宋_GBK" w:cs="Times New Roman"/>
          <w:sz w:val="32"/>
          <w:szCs w:val="32"/>
          <w:highlight w:val="none"/>
          <w:lang w:val="en-US" w:eastAsia="zh-CN"/>
        </w:rPr>
        <w:t>评定内容</w:t>
      </w:r>
      <w:r>
        <w:rPr>
          <w:rFonts w:hint="default" w:ascii="Times New Roman" w:hAnsi="Times New Roman" w:eastAsia="方正仿宋_GBK" w:cs="Times New Roman"/>
          <w:sz w:val="32"/>
          <w:szCs w:val="32"/>
          <w:highlight w:val="none"/>
        </w:rPr>
        <w:t>：交付计划、素材库管理、</w:t>
      </w:r>
      <w:r>
        <w:rPr>
          <w:rFonts w:hint="default" w:ascii="Times New Roman" w:hAnsi="Times New Roman" w:eastAsia="方正仿宋_GBK" w:cs="Times New Roman"/>
          <w:sz w:val="32"/>
          <w:szCs w:val="32"/>
        </w:rPr>
        <w:t>技术支持响应</w:t>
      </w:r>
      <w:r>
        <w:rPr>
          <w:rFonts w:hint="eastAsia" w:ascii="Times New Roman" w:hAnsi="Times New Roman" w:eastAsia="方正仿宋_GBK" w:cs="Times New Roman"/>
          <w:sz w:val="32"/>
          <w:szCs w:val="32"/>
          <w:lang w:val="en-US" w:eastAsia="zh-CN"/>
        </w:rPr>
        <w:t>及方案的完整性</w:t>
      </w:r>
      <w:r>
        <w:rPr>
          <w:rFonts w:hint="default" w:ascii="Times New Roman" w:hAnsi="Times New Roman" w:eastAsia="方正仿宋_GBK" w:cs="Times New Roman"/>
          <w:sz w:val="32"/>
          <w:szCs w:val="32"/>
        </w:rPr>
        <w:t>。</w:t>
      </w:r>
    </w:p>
    <w:p w14:paraId="0C78D8FE">
      <w:pPr>
        <w:bidi w:val="0"/>
        <w:rPr>
          <w:rFonts w:hint="default"/>
        </w:rPr>
      </w:pPr>
      <w:r>
        <w:rPr>
          <w:rFonts w:hint="default"/>
          <w:lang w:eastAsia="zh-CN"/>
        </w:rPr>
        <w:t>上述方案详细完整，针对性强、可操作性强，思路合理得</w:t>
      </w:r>
      <w:r>
        <w:rPr>
          <w:rFonts w:hint="eastAsia"/>
          <w:lang w:val="en-US" w:eastAsia="zh-CN"/>
        </w:rPr>
        <w:t>20</w:t>
      </w:r>
      <w:r>
        <w:rPr>
          <w:rFonts w:hint="default"/>
          <w:lang w:eastAsia="zh-CN"/>
        </w:rPr>
        <w:t>分；方案较详细，针对性、可操作性较强，思路较合理得</w:t>
      </w:r>
      <w:r>
        <w:rPr>
          <w:rFonts w:hint="eastAsia"/>
          <w:lang w:val="en-US" w:eastAsia="zh-CN"/>
        </w:rPr>
        <w:t>10</w:t>
      </w:r>
      <w:r>
        <w:rPr>
          <w:rFonts w:hint="default"/>
          <w:lang w:eastAsia="zh-CN"/>
        </w:rPr>
        <w:t>分；方案简单，针对性、可操作性一般，思路可行性不高得</w:t>
      </w:r>
      <w:r>
        <w:rPr>
          <w:rFonts w:hint="eastAsia"/>
          <w:lang w:val="en-US" w:eastAsia="zh-CN"/>
        </w:rPr>
        <w:t>5</w:t>
      </w:r>
      <w:r>
        <w:rPr>
          <w:rFonts w:hint="default"/>
          <w:lang w:eastAsia="zh-CN"/>
        </w:rPr>
        <w:t>分；未提供方案或方案可操作性差，思路不尽合理得0分。</w:t>
      </w:r>
    </w:p>
    <w:p w14:paraId="0984C170">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rPr>
        <w:t>履约能力（10%）</w:t>
      </w:r>
      <w:r>
        <w:rPr>
          <w:rFonts w:hint="eastAsia" w:ascii="Times New Roman" w:hAnsi="Times New Roman" w:eastAsia="方正仿宋_GBK" w:cs="Times New Roman"/>
          <w:sz w:val="32"/>
          <w:szCs w:val="32"/>
          <w:lang w:val="en-US" w:eastAsia="zh-CN"/>
        </w:rPr>
        <w:t>评定内容</w:t>
      </w:r>
      <w:r>
        <w:rPr>
          <w:rFonts w:hint="default" w:ascii="Times New Roman" w:hAnsi="Times New Roman" w:eastAsia="方正仿宋_GBK" w:cs="Times New Roman"/>
          <w:sz w:val="32"/>
          <w:szCs w:val="32"/>
        </w:rPr>
        <w:t>：供应商资质、同类项目经验。</w:t>
      </w:r>
    </w:p>
    <w:p w14:paraId="1A89196F">
      <w:pPr>
        <w:bidi w:val="0"/>
        <w:rPr>
          <w:rFonts w:hint="default"/>
          <w:lang w:eastAsia="zh-CN"/>
        </w:rPr>
      </w:pPr>
      <w:r>
        <w:rPr>
          <w:rFonts w:hint="default"/>
          <w:lang w:eastAsia="zh-CN"/>
        </w:rPr>
        <w:t>上述方案详细完整，针对性强、可操作性强，思路合理得</w:t>
      </w:r>
      <w:r>
        <w:rPr>
          <w:rFonts w:hint="eastAsia"/>
          <w:lang w:val="en-US" w:eastAsia="zh-CN"/>
        </w:rPr>
        <w:t>10</w:t>
      </w:r>
      <w:r>
        <w:rPr>
          <w:rFonts w:hint="default"/>
          <w:lang w:eastAsia="zh-CN"/>
        </w:rPr>
        <w:t>分；方案较详细，针对性、可操作性较强，思路较合理得</w:t>
      </w:r>
      <w:r>
        <w:rPr>
          <w:rFonts w:hint="eastAsia"/>
          <w:lang w:val="en-US" w:eastAsia="zh-CN"/>
        </w:rPr>
        <w:t>5</w:t>
      </w:r>
      <w:r>
        <w:rPr>
          <w:rFonts w:hint="default"/>
          <w:lang w:eastAsia="zh-CN"/>
        </w:rPr>
        <w:t>分；方案简单，针对性、可操作性一般，思路可行性不高得</w:t>
      </w:r>
      <w:r>
        <w:rPr>
          <w:rFonts w:hint="eastAsia"/>
          <w:lang w:val="en-US" w:eastAsia="zh-CN"/>
        </w:rPr>
        <w:t>3</w:t>
      </w:r>
      <w:r>
        <w:rPr>
          <w:rFonts w:hint="default"/>
          <w:lang w:eastAsia="zh-CN"/>
        </w:rPr>
        <w:t>分；未提供方案或方案可操作性差，思路不尽合理得0分。</w:t>
      </w:r>
    </w:p>
    <w:p w14:paraId="5AFEC512">
      <w:pPr>
        <w:pStyle w:val="3"/>
        <w:keepNext/>
        <w:keepLines/>
        <w:pageBreakBefore w:val="0"/>
        <w:widowControl w:val="0"/>
        <w:numPr>
          <w:ilvl w:val="0"/>
          <w:numId w:val="1"/>
        </w:numPr>
        <w:kinsoku/>
        <w:wordWrap/>
        <w:overflowPunct/>
        <w:topLinePunct w:val="0"/>
        <w:autoSpaceDE/>
        <w:autoSpaceDN/>
        <w:bidi w:val="0"/>
        <w:adjustRightInd/>
        <w:snapToGrid/>
        <w:spacing w:line="560" w:lineRule="exact"/>
        <w:ind w:firstLine="640" w:firstLineChars="200"/>
        <w:textAlignment w:val="auto"/>
        <w:rPr>
          <w:rFonts w:hint="eastAsia" w:ascii="方正黑体_GBK" w:hAnsi="方正黑体_GBK" w:cs="方正黑体_GBK"/>
          <w:b w:val="0"/>
          <w:bCs/>
          <w:sz w:val="32"/>
          <w:szCs w:val="32"/>
          <w:lang w:val="en-US" w:eastAsia="zh-CN"/>
        </w:rPr>
      </w:pPr>
      <w:r>
        <w:rPr>
          <w:rFonts w:hint="eastAsia" w:ascii="方正黑体_GBK" w:hAnsi="方正黑体_GBK" w:cs="方正黑体_GBK"/>
          <w:b w:val="0"/>
          <w:bCs/>
          <w:sz w:val="32"/>
          <w:szCs w:val="32"/>
          <w:lang w:val="en-US" w:eastAsia="zh-CN"/>
        </w:rPr>
        <w:t>供应商确认</w:t>
      </w:r>
    </w:p>
    <w:p w14:paraId="6CBEA157">
      <w:pPr>
        <w:rPr>
          <w:rFonts w:hint="default"/>
          <w:lang w:val="en-US" w:eastAsia="zh-CN"/>
        </w:rPr>
      </w:pPr>
      <w:r>
        <w:rPr>
          <w:rFonts w:hint="default" w:ascii="Times New Roman" w:hAnsi="Times New Roman" w:eastAsia="方正仿宋_GBK" w:cs="Times New Roman"/>
          <w:sz w:val="32"/>
          <w:szCs w:val="32"/>
        </w:rPr>
        <w:t>按综合得分排序，选定排名第一的供应商，公示无异议后签订合同。</w:t>
      </w:r>
    </w:p>
    <w:p w14:paraId="528FF85C">
      <w:pPr>
        <w:pStyle w:val="3"/>
        <w:keepNext/>
        <w:keepLines/>
        <w:pageBreakBefore w:val="0"/>
        <w:widowControl w:val="0"/>
        <w:numPr>
          <w:ilvl w:val="0"/>
          <w:numId w:val="1"/>
        </w:numPr>
        <w:kinsoku/>
        <w:wordWrap/>
        <w:overflowPunct/>
        <w:topLinePunct w:val="0"/>
        <w:autoSpaceDE/>
        <w:autoSpaceDN/>
        <w:bidi w:val="0"/>
        <w:adjustRightInd/>
        <w:snapToGrid/>
        <w:spacing w:line="560" w:lineRule="exact"/>
        <w:ind w:firstLine="640" w:firstLineChars="200"/>
        <w:textAlignment w:val="auto"/>
        <w:rPr>
          <w:rFonts w:hint="eastAsia" w:ascii="方正黑体_GBK" w:hAnsi="方正黑体_GBK" w:eastAsia="方正黑体_GBK" w:cs="方正黑体_GBK"/>
          <w:b w:val="0"/>
          <w:bCs/>
          <w:sz w:val="32"/>
          <w:szCs w:val="32"/>
          <w:lang w:val="en-US" w:eastAsia="zh-CN"/>
        </w:rPr>
      </w:pPr>
      <w:r>
        <w:rPr>
          <w:rFonts w:hint="eastAsia" w:ascii="方正黑体_GBK" w:hAnsi="方正黑体_GBK" w:cs="方正黑体_GBK"/>
          <w:b w:val="0"/>
          <w:bCs/>
          <w:sz w:val="32"/>
          <w:szCs w:val="32"/>
          <w:lang w:val="en-US" w:eastAsia="zh-CN"/>
        </w:rPr>
        <w:t>付款方式</w:t>
      </w:r>
    </w:p>
    <w:p w14:paraId="61BCD921">
      <w:pPr>
        <w:bidi w:val="0"/>
        <w:rPr>
          <w:rFonts w:hint="eastAsia"/>
          <w:lang w:val="en-US" w:eastAsia="zh-CN"/>
        </w:rPr>
      </w:pPr>
      <w:r>
        <w:rPr>
          <w:rFonts w:hint="eastAsia" w:ascii="Times New Roman" w:hAnsi="Times New Roman" w:eastAsia="方正仿宋_GBK" w:cs="Times New Roman"/>
          <w:sz w:val="32"/>
          <w:szCs w:val="32"/>
          <w:lang w:val="en-US" w:eastAsia="zh-CN"/>
        </w:rPr>
        <w:t>自验收合格日后7个工作日内</w:t>
      </w:r>
      <w:r>
        <w:rPr>
          <w:rFonts w:hint="eastAsia"/>
          <w:lang w:val="en-US" w:eastAsia="zh-CN"/>
        </w:rPr>
        <w:t>由采购人向中标单位一次性支付相关费用。</w:t>
      </w:r>
    </w:p>
    <w:p w14:paraId="0BC06A9F">
      <w:pPr>
        <w:pStyle w:val="3"/>
        <w:keepNext/>
        <w:keepLines/>
        <w:pageBreakBefore w:val="0"/>
        <w:widowControl w:val="0"/>
        <w:numPr>
          <w:ilvl w:val="0"/>
          <w:numId w:val="1"/>
        </w:numPr>
        <w:kinsoku/>
        <w:wordWrap/>
        <w:overflowPunct/>
        <w:topLinePunct w:val="0"/>
        <w:autoSpaceDE/>
        <w:autoSpaceDN/>
        <w:bidi w:val="0"/>
        <w:adjustRightInd/>
        <w:snapToGrid/>
        <w:spacing w:line="560" w:lineRule="exact"/>
        <w:ind w:firstLine="640" w:firstLineChars="200"/>
        <w:textAlignment w:val="auto"/>
        <w:rPr>
          <w:rFonts w:hint="eastAsia" w:ascii="方正黑体_GBK" w:hAnsi="方正黑体_GBK" w:eastAsia="方正黑体_GBK" w:cs="方正黑体_GBK"/>
          <w:b w:val="0"/>
          <w:bCs/>
          <w:sz w:val="32"/>
          <w:szCs w:val="32"/>
          <w:lang w:val="en-US" w:eastAsia="zh-CN"/>
        </w:rPr>
      </w:pPr>
      <w:r>
        <w:rPr>
          <w:rFonts w:hint="eastAsia" w:ascii="方正黑体_GBK" w:hAnsi="方正黑体_GBK" w:cs="方正黑体_GBK"/>
          <w:b w:val="0"/>
          <w:bCs/>
          <w:sz w:val="32"/>
          <w:szCs w:val="32"/>
          <w:lang w:val="en-US" w:eastAsia="zh-CN"/>
        </w:rPr>
        <w:t>投标文件内容</w:t>
      </w:r>
    </w:p>
    <w:p w14:paraId="6144F3CF">
      <w:pPr>
        <w:pStyle w:val="4"/>
        <w:bidi w:val="0"/>
        <w:rPr>
          <w:rFonts w:hint="default"/>
        </w:rPr>
      </w:pPr>
      <w:r>
        <w:rPr>
          <w:rFonts w:hint="eastAsia"/>
          <w:lang w:val="en-US" w:eastAsia="zh-CN"/>
        </w:rPr>
        <w:t>（一）</w:t>
      </w:r>
      <w:r>
        <w:rPr>
          <w:rFonts w:hint="default"/>
        </w:rPr>
        <w:t>投标文件的组成</w:t>
      </w:r>
    </w:p>
    <w:p w14:paraId="42CB8EB1">
      <w:pPr>
        <w:numPr>
          <w:ilvl w:val="0"/>
          <w:numId w:val="0"/>
        </w:numPr>
        <w:tabs>
          <w:tab w:val="left" w:pos="525"/>
          <w:tab w:val="left" w:pos="1050"/>
        </w:tabs>
        <w:spacing w:line="360" w:lineRule="auto"/>
        <w:ind w:leftChars="262"/>
        <w:rPr>
          <w:rFonts w:hint="default" w:ascii="Times New Roman" w:hAnsi="Times New Roman" w:eastAsia="方正仿宋_GB2312" w:cs="Times New Roman"/>
          <w:b w:val="0"/>
          <w:bCs/>
          <w:sz w:val="32"/>
          <w:szCs w:val="32"/>
          <w:highlight w:val="none"/>
        </w:rPr>
      </w:pPr>
      <w:r>
        <w:rPr>
          <w:rFonts w:hint="eastAsia" w:cs="Times New Roman"/>
          <w:b w:val="0"/>
          <w:bCs/>
          <w:sz w:val="32"/>
          <w:szCs w:val="32"/>
          <w:highlight w:val="none"/>
          <w:lang w:val="en-US" w:eastAsia="zh-CN"/>
        </w:rPr>
        <w:t>1.</w:t>
      </w:r>
      <w:r>
        <w:rPr>
          <w:rFonts w:hint="default" w:ascii="Times New Roman" w:hAnsi="Times New Roman" w:eastAsia="方正仿宋_GB2312" w:cs="Times New Roman"/>
          <w:b w:val="0"/>
          <w:bCs/>
          <w:sz w:val="32"/>
          <w:szCs w:val="32"/>
          <w:highlight w:val="none"/>
        </w:rPr>
        <w:t>封面</w:t>
      </w:r>
      <w:r>
        <w:rPr>
          <w:rFonts w:hint="default" w:ascii="Times New Roman" w:hAnsi="Times New Roman" w:eastAsia="方正仿宋_GB2312" w:cs="Times New Roman"/>
          <w:b/>
          <w:bCs w:val="0"/>
          <w:sz w:val="32"/>
          <w:szCs w:val="32"/>
          <w:highlight w:val="none"/>
        </w:rPr>
        <w:t>（请投标人自行编制）</w:t>
      </w:r>
    </w:p>
    <w:p w14:paraId="01976EA3">
      <w:pPr>
        <w:numPr>
          <w:ilvl w:val="0"/>
          <w:numId w:val="0"/>
        </w:numPr>
        <w:tabs>
          <w:tab w:val="left" w:pos="525"/>
          <w:tab w:val="left" w:pos="1050"/>
        </w:tabs>
        <w:spacing w:line="360" w:lineRule="auto"/>
        <w:ind w:leftChars="262"/>
        <w:rPr>
          <w:rFonts w:hint="default" w:ascii="Times New Roman" w:hAnsi="Times New Roman" w:eastAsia="方正仿宋_GB2312" w:cs="Times New Roman"/>
          <w:b w:val="0"/>
          <w:bCs/>
          <w:sz w:val="32"/>
          <w:szCs w:val="32"/>
          <w:highlight w:val="none"/>
        </w:rPr>
      </w:pPr>
      <w:r>
        <w:rPr>
          <w:rFonts w:hint="eastAsia" w:cs="Times New Roman"/>
          <w:b w:val="0"/>
          <w:bCs/>
          <w:sz w:val="32"/>
          <w:szCs w:val="32"/>
          <w:highlight w:val="none"/>
          <w:lang w:val="en-US" w:eastAsia="zh-CN"/>
        </w:rPr>
        <w:t>2.</w:t>
      </w:r>
      <w:r>
        <w:rPr>
          <w:rFonts w:hint="default" w:ascii="Times New Roman" w:hAnsi="Times New Roman" w:eastAsia="方正仿宋_GB2312" w:cs="Times New Roman"/>
          <w:b w:val="0"/>
          <w:bCs/>
          <w:sz w:val="32"/>
          <w:szCs w:val="32"/>
          <w:highlight w:val="none"/>
        </w:rPr>
        <w:t>投标函</w:t>
      </w:r>
      <w:r>
        <w:rPr>
          <w:rFonts w:hint="default" w:ascii="Times New Roman" w:hAnsi="Times New Roman" w:eastAsia="方正仿宋_GB2312" w:cs="Times New Roman"/>
          <w:b/>
          <w:bCs w:val="0"/>
          <w:sz w:val="32"/>
          <w:szCs w:val="32"/>
          <w:highlight w:val="none"/>
        </w:rPr>
        <w:t>（格式见附件）</w:t>
      </w:r>
    </w:p>
    <w:p w14:paraId="52133334">
      <w:pPr>
        <w:numPr>
          <w:ilvl w:val="0"/>
          <w:numId w:val="0"/>
        </w:numPr>
        <w:tabs>
          <w:tab w:val="left" w:pos="525"/>
          <w:tab w:val="left" w:pos="1050"/>
        </w:tabs>
        <w:spacing w:line="360" w:lineRule="auto"/>
        <w:ind w:leftChars="262"/>
        <w:rPr>
          <w:rFonts w:hint="default" w:ascii="Times New Roman" w:hAnsi="Times New Roman" w:eastAsia="方正仿宋_GB2312" w:cs="Times New Roman"/>
          <w:b w:val="0"/>
          <w:bCs/>
          <w:sz w:val="32"/>
          <w:szCs w:val="32"/>
          <w:highlight w:val="none"/>
        </w:rPr>
      </w:pPr>
      <w:r>
        <w:rPr>
          <w:rFonts w:hint="eastAsia" w:cs="Times New Roman"/>
          <w:b w:val="0"/>
          <w:bCs/>
          <w:sz w:val="32"/>
          <w:szCs w:val="32"/>
          <w:highlight w:val="none"/>
          <w:lang w:val="en-US" w:eastAsia="zh-CN"/>
        </w:rPr>
        <w:t>3.</w:t>
      </w:r>
      <w:r>
        <w:rPr>
          <w:rFonts w:hint="default" w:ascii="Times New Roman" w:hAnsi="Times New Roman" w:eastAsia="方正仿宋_GB2312" w:cs="Times New Roman"/>
          <w:b w:val="0"/>
          <w:bCs/>
          <w:sz w:val="32"/>
          <w:szCs w:val="32"/>
          <w:highlight w:val="none"/>
        </w:rPr>
        <w:t>资格证明文件</w:t>
      </w:r>
    </w:p>
    <w:p w14:paraId="05311E4E">
      <w:pPr>
        <w:keepNext w:val="0"/>
        <w:keepLines w:val="0"/>
        <w:pageBreakBefore w:val="0"/>
        <w:widowControl w:val="0"/>
        <w:numPr>
          <w:ilvl w:val="0"/>
          <w:numId w:val="2"/>
        </w:numPr>
        <w:tabs>
          <w:tab w:val="left" w:pos="525"/>
          <w:tab w:val="left" w:pos="1050"/>
        </w:tabs>
        <w:kinsoku/>
        <w:wordWrap/>
        <w:overflowPunct/>
        <w:topLinePunct w:val="0"/>
        <w:autoSpaceDE/>
        <w:autoSpaceDN/>
        <w:bidi w:val="0"/>
        <w:adjustRightInd/>
        <w:snapToGrid/>
        <w:spacing w:line="560" w:lineRule="exact"/>
        <w:ind w:left="0" w:leftChars="0" w:firstLine="640" w:firstLineChars="200"/>
        <w:textAlignment w:val="auto"/>
        <w:rPr>
          <w:rFonts w:hint="default" w:ascii="Times New Roman" w:hAnsi="Times New Roman" w:eastAsia="方正仿宋_GB2312" w:cs="Times New Roman"/>
          <w:bCs/>
          <w:sz w:val="32"/>
          <w:szCs w:val="32"/>
          <w:highlight w:val="none"/>
        </w:rPr>
      </w:pPr>
      <w:r>
        <w:rPr>
          <w:rFonts w:hint="default" w:ascii="Times New Roman" w:hAnsi="Times New Roman" w:eastAsia="方正仿宋_GB2312" w:cs="Times New Roman"/>
          <w:bCs/>
          <w:sz w:val="32"/>
          <w:szCs w:val="32"/>
          <w:highlight w:val="none"/>
        </w:rPr>
        <w:t>关于资格的声明函（</w:t>
      </w:r>
      <w:r>
        <w:rPr>
          <w:rFonts w:hint="default" w:ascii="Times New Roman" w:hAnsi="Times New Roman" w:eastAsia="方正仿宋_GB2312" w:cs="Times New Roman"/>
          <w:b/>
          <w:bCs/>
          <w:sz w:val="32"/>
          <w:szCs w:val="32"/>
          <w:highlight w:val="none"/>
        </w:rPr>
        <w:t>格式见附件</w:t>
      </w:r>
      <w:r>
        <w:rPr>
          <w:rFonts w:hint="default" w:ascii="Times New Roman" w:hAnsi="Times New Roman" w:eastAsia="方正仿宋_GB2312" w:cs="Times New Roman"/>
          <w:bCs/>
          <w:sz w:val="32"/>
          <w:szCs w:val="32"/>
          <w:highlight w:val="none"/>
        </w:rPr>
        <w:t>）</w:t>
      </w:r>
    </w:p>
    <w:p w14:paraId="177FA595">
      <w:pPr>
        <w:keepNext w:val="0"/>
        <w:keepLines w:val="0"/>
        <w:pageBreakBefore w:val="0"/>
        <w:widowControl w:val="0"/>
        <w:numPr>
          <w:ilvl w:val="0"/>
          <w:numId w:val="2"/>
        </w:numPr>
        <w:tabs>
          <w:tab w:val="left" w:pos="525"/>
          <w:tab w:val="left" w:pos="1050"/>
        </w:tabs>
        <w:kinsoku/>
        <w:wordWrap/>
        <w:overflowPunct/>
        <w:topLinePunct w:val="0"/>
        <w:autoSpaceDE/>
        <w:autoSpaceDN/>
        <w:bidi w:val="0"/>
        <w:adjustRightInd/>
        <w:snapToGrid/>
        <w:spacing w:line="560" w:lineRule="exact"/>
        <w:ind w:left="0" w:leftChars="0" w:firstLine="640" w:firstLineChars="200"/>
        <w:textAlignment w:val="auto"/>
        <w:rPr>
          <w:rFonts w:hint="default" w:ascii="Times New Roman" w:hAnsi="Times New Roman" w:eastAsia="方正仿宋_GB2312" w:cs="Times New Roman"/>
          <w:bCs/>
          <w:sz w:val="32"/>
          <w:szCs w:val="32"/>
          <w:highlight w:val="none"/>
        </w:rPr>
      </w:pPr>
      <w:r>
        <w:rPr>
          <w:rFonts w:hint="default" w:ascii="Times New Roman" w:hAnsi="Times New Roman" w:eastAsia="方正仿宋_GB2312" w:cs="Times New Roman"/>
          <w:bCs/>
          <w:sz w:val="32"/>
          <w:szCs w:val="32"/>
          <w:highlight w:val="none"/>
        </w:rPr>
        <w:t>投标人具有民事独立承担能力的企业法人营业执照副本复印件</w:t>
      </w:r>
    </w:p>
    <w:p w14:paraId="5A7599A9">
      <w:pPr>
        <w:keepNext w:val="0"/>
        <w:keepLines w:val="0"/>
        <w:pageBreakBefore w:val="0"/>
        <w:widowControl w:val="0"/>
        <w:numPr>
          <w:ilvl w:val="0"/>
          <w:numId w:val="2"/>
        </w:numPr>
        <w:tabs>
          <w:tab w:val="left" w:pos="525"/>
          <w:tab w:val="left" w:pos="1050"/>
        </w:tabs>
        <w:kinsoku/>
        <w:wordWrap/>
        <w:overflowPunct/>
        <w:topLinePunct w:val="0"/>
        <w:autoSpaceDE/>
        <w:autoSpaceDN/>
        <w:bidi w:val="0"/>
        <w:adjustRightInd/>
        <w:snapToGrid/>
        <w:spacing w:line="560" w:lineRule="exact"/>
        <w:ind w:left="0" w:leftChars="0" w:firstLine="640" w:firstLineChars="200"/>
        <w:textAlignment w:val="auto"/>
        <w:rPr>
          <w:rFonts w:hint="default"/>
          <w:b/>
          <w:bCs/>
        </w:rPr>
      </w:pPr>
      <w:r>
        <w:rPr>
          <w:rFonts w:hint="default" w:ascii="Times New Roman" w:hAnsi="Times New Roman" w:eastAsia="方正仿宋_GBK" w:cs="Times New Roman"/>
          <w:color w:val="auto"/>
          <w:sz w:val="32"/>
          <w:szCs w:val="32"/>
          <w:highlight w:val="none"/>
          <w:lang w:val="en-US" w:eastAsia="zh-CN"/>
        </w:rPr>
        <w:t>近三年同类项目案例证明</w:t>
      </w:r>
      <w:r>
        <w:rPr>
          <w:rFonts w:hint="default" w:ascii="Times New Roman" w:hAnsi="Times New Roman" w:eastAsia="方正仿宋_GBK" w:cs="Times New Roman"/>
          <w:b/>
          <w:bCs/>
          <w:sz w:val="32"/>
          <w:szCs w:val="32"/>
          <w:lang w:val="en-US" w:eastAsia="zh-CN"/>
        </w:rPr>
        <w:t>（需提供合同或验收证明）</w:t>
      </w:r>
    </w:p>
    <w:p w14:paraId="193D5FA8">
      <w:pPr>
        <w:keepNext w:val="0"/>
        <w:keepLines w:val="0"/>
        <w:pageBreakBefore w:val="0"/>
        <w:widowControl w:val="0"/>
        <w:numPr>
          <w:ilvl w:val="0"/>
          <w:numId w:val="2"/>
        </w:numPr>
        <w:tabs>
          <w:tab w:val="left" w:pos="525"/>
          <w:tab w:val="left" w:pos="1050"/>
        </w:tabs>
        <w:kinsoku/>
        <w:wordWrap/>
        <w:overflowPunct/>
        <w:topLinePunct w:val="0"/>
        <w:autoSpaceDE/>
        <w:autoSpaceDN/>
        <w:bidi w:val="0"/>
        <w:adjustRightInd/>
        <w:snapToGrid/>
        <w:spacing w:line="560" w:lineRule="exact"/>
        <w:ind w:left="0" w:leftChars="0" w:firstLine="640" w:firstLineChars="200"/>
        <w:textAlignment w:val="auto"/>
        <w:rPr>
          <w:rFonts w:hint="default" w:ascii="Times New Roman" w:hAnsi="Times New Roman" w:eastAsia="方正仿宋_GB2312" w:cs="Times New Roman"/>
          <w:bCs/>
          <w:sz w:val="32"/>
          <w:szCs w:val="32"/>
          <w:highlight w:val="none"/>
        </w:rPr>
      </w:pPr>
      <w:r>
        <w:rPr>
          <w:rFonts w:hint="default" w:ascii="Times New Roman" w:hAnsi="Times New Roman" w:eastAsia="方正仿宋_GB2312" w:cs="Times New Roman"/>
          <w:bCs/>
          <w:sz w:val="32"/>
          <w:szCs w:val="32"/>
          <w:highlight w:val="none"/>
        </w:rPr>
        <w:t>未被“信用中国”网站（www.creditchina.gov.cn）列入失信被执行人、重大税收违法案件当事人名单、政府采购严重违法失信行为记录名单。</w:t>
      </w:r>
    </w:p>
    <w:p w14:paraId="5629AE35">
      <w:pPr>
        <w:keepNext w:val="0"/>
        <w:keepLines w:val="0"/>
        <w:pageBreakBefore w:val="0"/>
        <w:widowControl w:val="0"/>
        <w:numPr>
          <w:ilvl w:val="0"/>
          <w:numId w:val="2"/>
        </w:numPr>
        <w:tabs>
          <w:tab w:val="left" w:pos="525"/>
          <w:tab w:val="left" w:pos="1050"/>
        </w:tabs>
        <w:kinsoku/>
        <w:wordWrap/>
        <w:overflowPunct/>
        <w:topLinePunct w:val="0"/>
        <w:autoSpaceDE/>
        <w:autoSpaceDN/>
        <w:bidi w:val="0"/>
        <w:adjustRightInd/>
        <w:snapToGrid/>
        <w:spacing w:line="560" w:lineRule="exact"/>
        <w:ind w:left="0" w:leftChars="0" w:firstLine="640" w:firstLineChars="200"/>
        <w:textAlignment w:val="auto"/>
        <w:rPr>
          <w:rFonts w:hint="default"/>
        </w:rPr>
      </w:pPr>
      <w:r>
        <w:rPr>
          <w:rFonts w:hint="eastAsia" w:ascii="Times New Roman" w:hAnsi="Times New Roman" w:eastAsia="方正仿宋_GB2312" w:cs="Times New Roman"/>
          <w:bCs/>
          <w:sz w:val="32"/>
          <w:szCs w:val="32"/>
          <w:highlight w:val="none"/>
        </w:rPr>
        <w:t>法定代表人身份证明书</w:t>
      </w:r>
      <w:r>
        <w:rPr>
          <w:rFonts w:hint="default" w:ascii="Times New Roman" w:hAnsi="Times New Roman" w:eastAsia="方正仿宋_GB2312" w:cs="Times New Roman"/>
          <w:b/>
          <w:bCs w:val="0"/>
          <w:sz w:val="32"/>
          <w:szCs w:val="32"/>
          <w:highlight w:val="none"/>
        </w:rPr>
        <w:t>（</w:t>
      </w:r>
      <w:r>
        <w:rPr>
          <w:rFonts w:hint="eastAsia" w:ascii="Times New Roman" w:hAnsi="Times New Roman" w:cs="Times New Roman"/>
          <w:b/>
          <w:bCs w:val="0"/>
          <w:sz w:val="32"/>
          <w:szCs w:val="32"/>
          <w:highlight w:val="none"/>
          <w:lang w:val="en-US" w:eastAsia="zh-CN"/>
        </w:rPr>
        <w:t>自拟</w:t>
      </w:r>
      <w:r>
        <w:rPr>
          <w:rFonts w:hint="default" w:ascii="Times New Roman" w:hAnsi="Times New Roman" w:eastAsia="方正仿宋_GB2312" w:cs="Times New Roman"/>
          <w:b/>
          <w:bCs w:val="0"/>
          <w:sz w:val="32"/>
          <w:szCs w:val="32"/>
          <w:highlight w:val="none"/>
        </w:rPr>
        <w:t>）</w:t>
      </w:r>
    </w:p>
    <w:p w14:paraId="6712D578">
      <w:pPr>
        <w:keepNext w:val="0"/>
        <w:keepLines w:val="0"/>
        <w:pageBreakBefore w:val="0"/>
        <w:widowControl w:val="0"/>
        <w:numPr>
          <w:ilvl w:val="0"/>
          <w:numId w:val="2"/>
        </w:numPr>
        <w:tabs>
          <w:tab w:val="left" w:pos="525"/>
          <w:tab w:val="left" w:pos="1050"/>
        </w:tabs>
        <w:kinsoku/>
        <w:wordWrap/>
        <w:overflowPunct/>
        <w:topLinePunct w:val="0"/>
        <w:autoSpaceDE/>
        <w:autoSpaceDN/>
        <w:bidi w:val="0"/>
        <w:adjustRightInd/>
        <w:snapToGrid/>
        <w:spacing w:line="560" w:lineRule="exact"/>
        <w:ind w:left="0" w:leftChars="0" w:firstLine="640" w:firstLineChars="200"/>
        <w:textAlignment w:val="auto"/>
        <w:rPr>
          <w:rFonts w:hint="default" w:ascii="Times New Roman" w:hAnsi="Times New Roman" w:eastAsia="方正仿宋_GB2312" w:cs="Times New Roman"/>
          <w:bCs/>
          <w:sz w:val="32"/>
          <w:szCs w:val="32"/>
          <w:highlight w:val="none"/>
          <w:lang w:val="en-US" w:eastAsia="zh-CN"/>
        </w:rPr>
      </w:pPr>
      <w:r>
        <w:rPr>
          <w:rFonts w:hint="default" w:ascii="Times New Roman" w:hAnsi="Times New Roman" w:eastAsia="方正仿宋_GB2312" w:cs="Times New Roman"/>
          <w:bCs/>
          <w:sz w:val="32"/>
          <w:szCs w:val="32"/>
          <w:highlight w:val="none"/>
        </w:rPr>
        <w:t>投标人法定代表人授权委托书</w:t>
      </w:r>
      <w:r>
        <w:rPr>
          <w:rFonts w:hint="default" w:ascii="Times New Roman" w:hAnsi="Times New Roman" w:eastAsia="方正仿宋_GB2312" w:cs="Times New Roman"/>
          <w:b/>
          <w:bCs w:val="0"/>
          <w:sz w:val="32"/>
          <w:szCs w:val="32"/>
          <w:highlight w:val="none"/>
        </w:rPr>
        <w:t>（法定代表人亲自参与投标的除外，格式见附件）</w:t>
      </w:r>
    </w:p>
    <w:p w14:paraId="4954D898">
      <w:pPr>
        <w:keepNext w:val="0"/>
        <w:keepLines w:val="0"/>
        <w:pageBreakBefore w:val="0"/>
        <w:widowControl w:val="0"/>
        <w:numPr>
          <w:ilvl w:val="0"/>
          <w:numId w:val="2"/>
        </w:numPr>
        <w:tabs>
          <w:tab w:val="left" w:pos="525"/>
          <w:tab w:val="left" w:pos="1050"/>
        </w:tabs>
        <w:kinsoku/>
        <w:wordWrap/>
        <w:overflowPunct/>
        <w:topLinePunct w:val="0"/>
        <w:autoSpaceDE/>
        <w:autoSpaceDN/>
        <w:bidi w:val="0"/>
        <w:adjustRightInd/>
        <w:snapToGrid/>
        <w:spacing w:line="560" w:lineRule="exact"/>
        <w:ind w:left="0" w:leftChars="0" w:firstLine="640" w:firstLineChars="200"/>
        <w:textAlignment w:val="auto"/>
        <w:rPr>
          <w:rFonts w:hint="default" w:ascii="Times New Roman" w:hAnsi="Times New Roman" w:eastAsia="方正仿宋_GB2312" w:cs="Times New Roman"/>
          <w:b/>
          <w:bCs w:val="0"/>
          <w:sz w:val="32"/>
          <w:szCs w:val="32"/>
          <w:highlight w:val="none"/>
        </w:rPr>
      </w:pPr>
      <w:r>
        <w:rPr>
          <w:rFonts w:hint="default" w:ascii="Times New Roman" w:hAnsi="Times New Roman" w:eastAsia="方正仿宋_GB2312" w:cs="Times New Roman"/>
          <w:bCs/>
          <w:sz w:val="32"/>
          <w:szCs w:val="32"/>
          <w:highlight w:val="none"/>
        </w:rPr>
        <w:t>投标人法定代表人身份证复印件及被授权代表身份证复印件</w:t>
      </w:r>
      <w:r>
        <w:rPr>
          <w:rFonts w:hint="default" w:ascii="Times New Roman" w:hAnsi="Times New Roman" w:eastAsia="方正仿宋_GB2312" w:cs="Times New Roman"/>
          <w:b/>
          <w:bCs w:val="0"/>
          <w:sz w:val="32"/>
          <w:szCs w:val="32"/>
          <w:highlight w:val="none"/>
        </w:rPr>
        <w:t>（投标时必须携带参加开标会议的法定代表人或被授权代表有效身份证明原件）</w:t>
      </w:r>
    </w:p>
    <w:p w14:paraId="103196CC">
      <w:pPr>
        <w:keepNext w:val="0"/>
        <w:keepLines w:val="0"/>
        <w:pageBreakBefore w:val="0"/>
        <w:widowControl w:val="0"/>
        <w:numPr>
          <w:ilvl w:val="0"/>
          <w:numId w:val="2"/>
        </w:numPr>
        <w:tabs>
          <w:tab w:val="left" w:pos="525"/>
          <w:tab w:val="left" w:pos="1050"/>
        </w:tabs>
        <w:kinsoku/>
        <w:wordWrap/>
        <w:overflowPunct/>
        <w:topLinePunct w:val="0"/>
        <w:autoSpaceDE/>
        <w:autoSpaceDN/>
        <w:bidi w:val="0"/>
        <w:adjustRightInd/>
        <w:snapToGrid/>
        <w:spacing w:line="560" w:lineRule="exact"/>
        <w:ind w:left="0" w:leftChars="0" w:firstLine="640" w:firstLineChars="200"/>
        <w:textAlignment w:val="auto"/>
        <w:rPr>
          <w:rFonts w:hint="default" w:ascii="Times New Roman" w:hAnsi="Times New Roman" w:eastAsia="方正仿宋_GB2312" w:cs="Times New Roman"/>
          <w:b/>
          <w:bCs w:val="0"/>
          <w:sz w:val="32"/>
          <w:szCs w:val="32"/>
          <w:highlight w:val="none"/>
        </w:rPr>
      </w:pPr>
      <w:r>
        <w:rPr>
          <w:rFonts w:hint="default" w:ascii="Times New Roman" w:hAnsi="Times New Roman" w:eastAsia="方正仿宋_GB2312" w:cs="Times New Roman"/>
          <w:bCs/>
          <w:sz w:val="32"/>
          <w:szCs w:val="32"/>
          <w:highlight w:val="none"/>
        </w:rPr>
        <w:t>承诺书</w:t>
      </w:r>
      <w:r>
        <w:rPr>
          <w:rFonts w:hint="default" w:ascii="Times New Roman" w:hAnsi="Times New Roman" w:eastAsia="方正仿宋_GB2312" w:cs="Times New Roman"/>
          <w:b/>
          <w:bCs w:val="0"/>
          <w:sz w:val="32"/>
          <w:szCs w:val="32"/>
          <w:highlight w:val="none"/>
        </w:rPr>
        <w:t>（</w:t>
      </w:r>
      <w:r>
        <w:rPr>
          <w:rFonts w:hint="eastAsia" w:ascii="Times New Roman" w:hAnsi="Times New Roman" w:cs="Times New Roman"/>
          <w:b/>
          <w:bCs w:val="0"/>
          <w:sz w:val="32"/>
          <w:szCs w:val="32"/>
          <w:highlight w:val="none"/>
          <w:lang w:val="en-US" w:eastAsia="zh-CN"/>
        </w:rPr>
        <w:t>自拟</w:t>
      </w:r>
      <w:r>
        <w:rPr>
          <w:rFonts w:hint="default" w:ascii="Times New Roman" w:hAnsi="Times New Roman" w:eastAsia="方正仿宋_GB2312" w:cs="Times New Roman"/>
          <w:b/>
          <w:bCs w:val="0"/>
          <w:sz w:val="32"/>
          <w:szCs w:val="32"/>
          <w:highlight w:val="none"/>
        </w:rPr>
        <w:t>）</w:t>
      </w:r>
    </w:p>
    <w:p w14:paraId="16BCE1F8">
      <w:pPr>
        <w:tabs>
          <w:tab w:val="left" w:pos="210"/>
          <w:tab w:val="left" w:pos="525"/>
          <w:tab w:val="left" w:pos="945"/>
          <w:tab w:val="left" w:pos="1155"/>
        </w:tabs>
        <w:spacing w:line="360" w:lineRule="auto"/>
        <w:ind w:firstLine="640" w:firstLineChars="200"/>
        <w:rPr>
          <w:rFonts w:hint="default" w:ascii="Times New Roman" w:hAnsi="Times New Roman" w:eastAsia="方正仿宋_GB2312" w:cs="Times New Roman"/>
          <w:bCs/>
          <w:sz w:val="32"/>
          <w:szCs w:val="32"/>
          <w:highlight w:val="none"/>
        </w:rPr>
      </w:pPr>
      <w:r>
        <w:rPr>
          <w:rFonts w:hint="eastAsia" w:cs="Times New Roman"/>
          <w:bCs/>
          <w:sz w:val="32"/>
          <w:szCs w:val="32"/>
          <w:highlight w:val="none"/>
          <w:lang w:val="en-US" w:eastAsia="zh-CN"/>
        </w:rPr>
        <w:t>4.</w:t>
      </w:r>
      <w:r>
        <w:rPr>
          <w:rFonts w:hint="default" w:ascii="Times New Roman" w:hAnsi="Times New Roman" w:eastAsia="方正仿宋_GB2312" w:cs="Times New Roman"/>
          <w:bCs/>
          <w:sz w:val="32"/>
          <w:szCs w:val="32"/>
          <w:highlight w:val="none"/>
        </w:rPr>
        <w:t>补充性文件</w:t>
      </w:r>
    </w:p>
    <w:p w14:paraId="32AD6F04">
      <w:pPr>
        <w:keepNext w:val="0"/>
        <w:keepLines w:val="0"/>
        <w:pageBreakBefore w:val="0"/>
        <w:widowControl w:val="0"/>
        <w:numPr>
          <w:ilvl w:val="0"/>
          <w:numId w:val="2"/>
        </w:numPr>
        <w:tabs>
          <w:tab w:val="left" w:pos="525"/>
          <w:tab w:val="left" w:pos="1050"/>
        </w:tabs>
        <w:kinsoku/>
        <w:wordWrap/>
        <w:overflowPunct/>
        <w:topLinePunct w:val="0"/>
        <w:autoSpaceDE/>
        <w:autoSpaceDN/>
        <w:bidi w:val="0"/>
        <w:adjustRightInd/>
        <w:snapToGrid/>
        <w:spacing w:line="560" w:lineRule="exact"/>
        <w:ind w:left="0" w:leftChars="0" w:firstLine="640" w:firstLineChars="200"/>
        <w:textAlignment w:val="auto"/>
        <w:rPr>
          <w:rFonts w:hint="default" w:ascii="Times New Roman" w:hAnsi="Times New Roman" w:eastAsia="方正仿宋_GB2312" w:cs="Times New Roman"/>
          <w:bCs/>
          <w:sz w:val="32"/>
          <w:szCs w:val="32"/>
          <w:highlight w:val="none"/>
        </w:rPr>
      </w:pPr>
      <w:r>
        <w:rPr>
          <w:rFonts w:hint="default" w:ascii="Times New Roman" w:hAnsi="Times New Roman" w:eastAsia="方正仿宋_GB2312" w:cs="Times New Roman"/>
          <w:bCs/>
          <w:sz w:val="32"/>
          <w:szCs w:val="32"/>
          <w:highlight w:val="none"/>
        </w:rPr>
        <w:t>企业简介和经营情况说明</w:t>
      </w:r>
    </w:p>
    <w:p w14:paraId="634A0977">
      <w:pPr>
        <w:keepNext w:val="0"/>
        <w:keepLines w:val="0"/>
        <w:pageBreakBefore w:val="0"/>
        <w:widowControl w:val="0"/>
        <w:numPr>
          <w:ilvl w:val="0"/>
          <w:numId w:val="2"/>
        </w:numPr>
        <w:tabs>
          <w:tab w:val="left" w:pos="525"/>
          <w:tab w:val="left" w:pos="1050"/>
        </w:tabs>
        <w:kinsoku/>
        <w:wordWrap/>
        <w:overflowPunct/>
        <w:topLinePunct w:val="0"/>
        <w:autoSpaceDE/>
        <w:autoSpaceDN/>
        <w:bidi w:val="0"/>
        <w:adjustRightInd/>
        <w:snapToGrid/>
        <w:spacing w:line="560" w:lineRule="exact"/>
        <w:ind w:left="0" w:leftChars="0" w:firstLine="640" w:firstLineChars="200"/>
        <w:textAlignment w:val="auto"/>
        <w:rPr>
          <w:rFonts w:hint="default" w:ascii="Times New Roman" w:hAnsi="Times New Roman" w:eastAsia="方正仿宋_GB2312" w:cs="Times New Roman"/>
          <w:bCs/>
          <w:sz w:val="32"/>
          <w:szCs w:val="32"/>
          <w:highlight w:val="none"/>
        </w:rPr>
      </w:pPr>
      <w:r>
        <w:rPr>
          <w:rFonts w:hint="default" w:ascii="Times New Roman" w:hAnsi="Times New Roman" w:eastAsia="方正仿宋_GB2312" w:cs="Times New Roman"/>
          <w:bCs/>
          <w:sz w:val="32"/>
          <w:szCs w:val="32"/>
          <w:highlight w:val="none"/>
        </w:rPr>
        <w:t>评分标准中对应的其它所需证明材料</w:t>
      </w:r>
    </w:p>
    <w:p w14:paraId="43DFE34B">
      <w:pPr>
        <w:spacing w:line="360" w:lineRule="auto"/>
        <w:ind w:left="160" w:leftChars="50" w:firstLine="640" w:firstLineChars="200"/>
        <w:rPr>
          <w:rFonts w:hint="default" w:ascii="Times New Roman" w:hAnsi="Times New Roman" w:eastAsia="方正仿宋_GB2312" w:cs="Times New Roman"/>
          <w:sz w:val="32"/>
          <w:szCs w:val="32"/>
          <w:highlight w:val="none"/>
        </w:rPr>
      </w:pPr>
      <w:r>
        <w:rPr>
          <w:rFonts w:hint="default" w:ascii="Times New Roman" w:hAnsi="Times New Roman" w:eastAsia="方正仿宋_GB2312" w:cs="Times New Roman"/>
          <w:bCs/>
          <w:sz w:val="32"/>
          <w:szCs w:val="32"/>
          <w:highlight w:val="none"/>
        </w:rPr>
        <w:t>上述证明文件中的资格证明文件必须全部提供。其中要求提交的原件或公证件必须与投标文件同时提交，</w:t>
      </w:r>
      <w:r>
        <w:rPr>
          <w:rFonts w:hint="default" w:ascii="Times New Roman" w:hAnsi="Times New Roman" w:eastAsia="方正仿宋_GB2312" w:cs="Times New Roman"/>
          <w:sz w:val="32"/>
          <w:szCs w:val="32"/>
          <w:highlight w:val="none"/>
        </w:rPr>
        <w:t>如果原件正在年检（或换证），则必须提供法定年检（或换证）单位出具的有效证明原件。</w:t>
      </w:r>
      <w:r>
        <w:rPr>
          <w:rFonts w:hint="default" w:ascii="Times New Roman" w:hAnsi="Times New Roman" w:eastAsia="方正仿宋_GB2312" w:cs="Times New Roman"/>
          <w:b/>
          <w:bCs/>
          <w:sz w:val="32"/>
          <w:szCs w:val="32"/>
          <w:highlight w:val="none"/>
        </w:rPr>
        <w:t>原件单独密封包装，并在封袋上注明。</w:t>
      </w:r>
      <w:r>
        <w:rPr>
          <w:rFonts w:hint="default" w:ascii="Times New Roman" w:hAnsi="Times New Roman" w:eastAsia="方正仿宋_GB2312" w:cs="Times New Roman"/>
          <w:bCs/>
          <w:sz w:val="32"/>
          <w:szCs w:val="32"/>
          <w:highlight w:val="none"/>
        </w:rPr>
        <w:t>投标人所提交的证明文件的完整与否，将直接影响其投标文件的审核和评分结果。</w:t>
      </w:r>
    </w:p>
    <w:p w14:paraId="0E11177E">
      <w:pPr>
        <w:tabs>
          <w:tab w:val="left" w:pos="210"/>
          <w:tab w:val="left" w:pos="525"/>
          <w:tab w:val="left" w:pos="945"/>
          <w:tab w:val="left" w:pos="1155"/>
        </w:tabs>
        <w:spacing w:line="360" w:lineRule="auto"/>
        <w:ind w:firstLine="640" w:firstLineChars="200"/>
        <w:rPr>
          <w:rFonts w:hint="default" w:ascii="Times New Roman" w:hAnsi="Times New Roman" w:cs="Times New Roman"/>
          <w:bCs/>
          <w:sz w:val="32"/>
          <w:szCs w:val="32"/>
          <w:highlight w:val="none"/>
          <w:lang w:val="en-US" w:eastAsia="zh-CN"/>
        </w:rPr>
      </w:pPr>
      <w:r>
        <w:rPr>
          <w:rFonts w:hint="default" w:ascii="Times New Roman" w:hAnsi="Times New Roman" w:cs="Times New Roman"/>
          <w:bCs/>
          <w:sz w:val="32"/>
          <w:szCs w:val="32"/>
          <w:highlight w:val="none"/>
          <w:lang w:val="en-US" w:eastAsia="zh-CN"/>
        </w:rPr>
        <w:t>5.开标一览表</w:t>
      </w:r>
      <w:r>
        <w:rPr>
          <w:rFonts w:hint="default" w:ascii="Times New Roman" w:hAnsi="Times New Roman" w:cs="Times New Roman"/>
          <w:b/>
          <w:bCs w:val="0"/>
          <w:sz w:val="32"/>
          <w:szCs w:val="32"/>
          <w:highlight w:val="none"/>
          <w:lang w:val="en-US" w:eastAsia="zh-CN"/>
        </w:rPr>
        <w:t>（格式见附件）</w:t>
      </w:r>
    </w:p>
    <w:p w14:paraId="31B5D4C8">
      <w:pPr>
        <w:tabs>
          <w:tab w:val="left" w:pos="210"/>
          <w:tab w:val="left" w:pos="525"/>
          <w:tab w:val="left" w:pos="945"/>
          <w:tab w:val="left" w:pos="1155"/>
        </w:tabs>
        <w:spacing w:line="360" w:lineRule="auto"/>
        <w:ind w:firstLine="640" w:firstLineChars="200"/>
        <w:rPr>
          <w:rFonts w:hint="default" w:ascii="Times New Roman" w:hAnsi="Times New Roman" w:cs="Times New Roman"/>
          <w:bCs/>
          <w:sz w:val="32"/>
          <w:szCs w:val="32"/>
          <w:highlight w:val="none"/>
          <w:lang w:val="en-US" w:eastAsia="zh-CN"/>
        </w:rPr>
      </w:pPr>
      <w:r>
        <w:rPr>
          <w:rFonts w:hint="default" w:ascii="Times New Roman" w:hAnsi="Times New Roman" w:cs="Times New Roman"/>
          <w:bCs/>
          <w:sz w:val="32"/>
          <w:szCs w:val="32"/>
          <w:highlight w:val="none"/>
          <w:lang w:val="en-US" w:eastAsia="zh-CN"/>
        </w:rPr>
        <w:t>6.明细报价表</w:t>
      </w:r>
      <w:r>
        <w:rPr>
          <w:rFonts w:hint="default" w:ascii="Times New Roman" w:hAnsi="Times New Roman" w:cs="Times New Roman"/>
          <w:b/>
          <w:bCs w:val="0"/>
          <w:sz w:val="32"/>
          <w:szCs w:val="32"/>
          <w:highlight w:val="none"/>
          <w:lang w:val="en-US" w:eastAsia="zh-CN"/>
        </w:rPr>
        <w:t>（自拟）</w:t>
      </w:r>
    </w:p>
    <w:p w14:paraId="40D18600">
      <w:pPr>
        <w:tabs>
          <w:tab w:val="left" w:pos="210"/>
          <w:tab w:val="left" w:pos="525"/>
          <w:tab w:val="left" w:pos="945"/>
          <w:tab w:val="left" w:pos="1155"/>
        </w:tabs>
        <w:spacing w:line="360" w:lineRule="auto"/>
        <w:ind w:firstLine="640" w:firstLineChars="200"/>
        <w:rPr>
          <w:rFonts w:hint="default" w:ascii="Times New Roman" w:hAnsi="Times New Roman" w:cs="Times New Roman"/>
          <w:bCs/>
          <w:sz w:val="32"/>
          <w:szCs w:val="32"/>
          <w:highlight w:val="none"/>
          <w:lang w:val="en-US" w:eastAsia="zh-CN"/>
        </w:rPr>
      </w:pPr>
      <w:r>
        <w:rPr>
          <w:rFonts w:hint="default" w:ascii="Times New Roman" w:hAnsi="Times New Roman" w:cs="Times New Roman"/>
          <w:bCs/>
          <w:sz w:val="32"/>
          <w:szCs w:val="32"/>
          <w:highlight w:val="none"/>
          <w:lang w:val="en-US" w:eastAsia="zh-CN"/>
        </w:rPr>
        <w:t>7.服务方案</w:t>
      </w:r>
      <w:r>
        <w:rPr>
          <w:rFonts w:hint="default" w:ascii="Times New Roman" w:hAnsi="Times New Roman" w:cs="Times New Roman"/>
          <w:b/>
          <w:bCs w:val="0"/>
          <w:sz w:val="32"/>
          <w:szCs w:val="32"/>
          <w:highlight w:val="none"/>
          <w:lang w:val="en-US" w:eastAsia="zh-CN"/>
        </w:rPr>
        <w:t>（自拟）</w:t>
      </w:r>
    </w:p>
    <w:p w14:paraId="21F3FC43">
      <w:pPr>
        <w:tabs>
          <w:tab w:val="left" w:pos="210"/>
          <w:tab w:val="left" w:pos="525"/>
          <w:tab w:val="left" w:pos="945"/>
          <w:tab w:val="left" w:pos="1155"/>
        </w:tabs>
        <w:spacing w:line="360" w:lineRule="auto"/>
        <w:ind w:firstLine="640" w:firstLineChars="200"/>
        <w:rPr>
          <w:rFonts w:hint="default" w:ascii="Times New Roman" w:hAnsi="Times New Roman" w:cs="Times New Roman"/>
          <w:b/>
          <w:bCs w:val="0"/>
          <w:sz w:val="32"/>
          <w:szCs w:val="32"/>
          <w:highlight w:val="none"/>
          <w:lang w:val="en-US" w:eastAsia="zh-CN"/>
        </w:rPr>
      </w:pPr>
      <w:r>
        <w:rPr>
          <w:rFonts w:hint="default" w:ascii="Times New Roman" w:hAnsi="Times New Roman" w:cs="Times New Roman"/>
          <w:bCs/>
          <w:sz w:val="32"/>
          <w:szCs w:val="32"/>
          <w:highlight w:val="none"/>
          <w:lang w:val="en-US" w:eastAsia="zh-CN"/>
        </w:rPr>
        <w:t>8.其它</w:t>
      </w:r>
      <w:r>
        <w:rPr>
          <w:rFonts w:hint="default" w:ascii="Times New Roman" w:hAnsi="Times New Roman" w:cs="Times New Roman"/>
          <w:b/>
          <w:bCs w:val="0"/>
          <w:sz w:val="32"/>
          <w:szCs w:val="32"/>
          <w:highlight w:val="none"/>
          <w:lang w:val="en-US" w:eastAsia="zh-CN"/>
        </w:rPr>
        <w:t>（投标人认为有必要提供的声明和文件，如有自拟并自行添加至投标函中）</w:t>
      </w:r>
    </w:p>
    <w:p w14:paraId="6D35A8C2">
      <w:pPr>
        <w:pStyle w:val="4"/>
        <w:bidi w:val="0"/>
        <w:ind w:firstLine="643"/>
        <w:rPr>
          <w:rFonts w:hint="default" w:ascii="Arial" w:hAnsi="Arial" w:cs="Times New Roman"/>
          <w:b w:val="0"/>
          <w:lang w:val="en-US" w:eastAsia="zh-CN"/>
        </w:rPr>
      </w:pPr>
      <w:r>
        <w:rPr>
          <w:rFonts w:hint="eastAsia" w:ascii="Arial" w:hAnsi="Arial" w:cs="Times New Roman"/>
          <w:b w:val="0"/>
          <w:lang w:val="en-US" w:eastAsia="zh-CN"/>
        </w:rPr>
        <w:t>（二）</w:t>
      </w:r>
      <w:r>
        <w:rPr>
          <w:rFonts w:hint="default" w:ascii="Arial" w:hAnsi="Arial" w:cs="Times New Roman"/>
          <w:b w:val="0"/>
          <w:lang w:val="en-US" w:eastAsia="zh-CN"/>
        </w:rPr>
        <w:t>投标文件的要求</w:t>
      </w:r>
    </w:p>
    <w:p w14:paraId="3227FD39">
      <w:pPr>
        <w:tabs>
          <w:tab w:val="left" w:pos="525"/>
          <w:tab w:val="left" w:pos="1050"/>
        </w:tabs>
        <w:spacing w:line="360" w:lineRule="auto"/>
        <w:ind w:firstLine="640" w:firstLineChars="200"/>
        <w:rPr>
          <w:rFonts w:hint="default" w:ascii="Times New Roman" w:hAnsi="Times New Roman" w:eastAsia="方正仿宋_GB2312" w:cs="Times New Roman"/>
          <w:bCs/>
          <w:sz w:val="32"/>
          <w:szCs w:val="32"/>
          <w:highlight w:val="none"/>
        </w:rPr>
      </w:pPr>
      <w:r>
        <w:rPr>
          <w:rFonts w:hint="default" w:ascii="Times New Roman" w:hAnsi="Times New Roman" w:eastAsia="方正仿宋_GB2312" w:cs="Times New Roman"/>
          <w:bCs/>
          <w:sz w:val="32"/>
          <w:szCs w:val="32"/>
          <w:highlight w:val="none"/>
        </w:rPr>
        <w:t>1.所有文件、往来函件均应使用简体中文（规格、型号辅助符号例外）。</w:t>
      </w:r>
    </w:p>
    <w:p w14:paraId="45EBE534">
      <w:pPr>
        <w:tabs>
          <w:tab w:val="left" w:pos="525"/>
          <w:tab w:val="left" w:pos="1050"/>
        </w:tabs>
        <w:spacing w:line="360" w:lineRule="auto"/>
        <w:ind w:firstLine="640" w:firstLineChars="200"/>
        <w:rPr>
          <w:rFonts w:hint="default" w:ascii="Times New Roman" w:hAnsi="Times New Roman" w:eastAsia="方正仿宋_GB2312" w:cs="Times New Roman"/>
          <w:bCs/>
          <w:sz w:val="32"/>
          <w:szCs w:val="32"/>
          <w:highlight w:val="none"/>
        </w:rPr>
      </w:pPr>
      <w:r>
        <w:rPr>
          <w:rFonts w:hint="default" w:ascii="Times New Roman" w:hAnsi="Times New Roman" w:eastAsia="方正仿宋_GB2312" w:cs="Times New Roman"/>
          <w:bCs/>
          <w:sz w:val="32"/>
          <w:szCs w:val="32"/>
          <w:highlight w:val="none"/>
        </w:rPr>
        <w:t xml:space="preserve">2.投标文件由投标人按给定格式如实填写（编写），须有法人（盖章）、法定代表人或被授权代表签字或盖章，方为有效，未尽事宜可自行补充。   </w:t>
      </w:r>
    </w:p>
    <w:p w14:paraId="599816DF">
      <w:pPr>
        <w:tabs>
          <w:tab w:val="left" w:pos="525"/>
          <w:tab w:val="left" w:pos="1050"/>
        </w:tabs>
        <w:spacing w:line="360" w:lineRule="auto"/>
        <w:ind w:firstLine="640" w:firstLineChars="200"/>
        <w:rPr>
          <w:rFonts w:hint="default" w:ascii="Times New Roman" w:hAnsi="Times New Roman" w:eastAsia="方正仿宋_GB2312" w:cs="Times New Roman"/>
          <w:bCs/>
          <w:sz w:val="32"/>
          <w:szCs w:val="32"/>
          <w:highlight w:val="none"/>
        </w:rPr>
      </w:pPr>
      <w:r>
        <w:rPr>
          <w:rFonts w:hint="default" w:ascii="Times New Roman" w:hAnsi="Times New Roman" w:eastAsia="方正仿宋_GB2312" w:cs="Times New Roman"/>
          <w:sz w:val="32"/>
          <w:szCs w:val="32"/>
          <w:highlight w:val="none"/>
        </w:rPr>
        <w:t>3.</w:t>
      </w:r>
      <w:r>
        <w:rPr>
          <w:rFonts w:hint="default" w:ascii="Times New Roman" w:hAnsi="Times New Roman" w:eastAsia="方正仿宋_GB2312" w:cs="Times New Roman"/>
          <w:sz w:val="32"/>
          <w:szCs w:val="32"/>
          <w:highlight w:val="none"/>
          <w:lang w:val="zh-CN"/>
        </w:rPr>
        <w:t>如无特别说明，</w:t>
      </w:r>
      <w:r>
        <w:rPr>
          <w:rFonts w:hint="default" w:ascii="Times New Roman" w:hAnsi="Times New Roman" w:eastAsia="方正仿宋_GB2312" w:cs="Times New Roman"/>
          <w:bCs/>
          <w:sz w:val="32"/>
          <w:szCs w:val="32"/>
          <w:highlight w:val="none"/>
        </w:rPr>
        <w:t>投标人报价一律以人民币为投标结算货币,结算单位为“元”。</w:t>
      </w:r>
    </w:p>
    <w:p w14:paraId="08151E2B">
      <w:pPr>
        <w:tabs>
          <w:tab w:val="left" w:pos="525"/>
          <w:tab w:val="left" w:pos="1050"/>
        </w:tabs>
        <w:spacing w:line="360" w:lineRule="auto"/>
        <w:ind w:firstLine="640" w:firstLineChars="200"/>
        <w:rPr>
          <w:rFonts w:hint="default" w:ascii="Times New Roman" w:hAnsi="Times New Roman" w:eastAsia="方正仿宋_GB2312" w:cs="Times New Roman"/>
          <w:bCs/>
          <w:sz w:val="32"/>
          <w:szCs w:val="32"/>
          <w:highlight w:val="none"/>
        </w:rPr>
      </w:pPr>
      <w:r>
        <w:rPr>
          <w:rFonts w:hint="default" w:ascii="Times New Roman" w:hAnsi="Times New Roman" w:eastAsia="方正仿宋_GB2312" w:cs="Times New Roman"/>
          <w:bCs/>
          <w:sz w:val="32"/>
          <w:szCs w:val="32"/>
          <w:highlight w:val="none"/>
        </w:rPr>
        <w:t>4.投标文件格式部分，应由投标人按给定格式提供，不得更改。</w:t>
      </w:r>
    </w:p>
    <w:p w14:paraId="214FDDCD">
      <w:pPr>
        <w:tabs>
          <w:tab w:val="left" w:pos="525"/>
          <w:tab w:val="left" w:pos="1050"/>
        </w:tabs>
        <w:spacing w:line="360" w:lineRule="auto"/>
        <w:ind w:firstLine="640" w:firstLineChars="200"/>
        <w:rPr>
          <w:rFonts w:hint="default" w:ascii="Times New Roman" w:hAnsi="Times New Roman" w:eastAsia="方正仿宋_GB2312" w:cs="Times New Roman"/>
          <w:bCs/>
          <w:sz w:val="32"/>
          <w:szCs w:val="32"/>
          <w:highlight w:val="none"/>
        </w:rPr>
      </w:pPr>
      <w:r>
        <w:rPr>
          <w:rFonts w:hint="default" w:ascii="Times New Roman" w:hAnsi="Times New Roman" w:eastAsia="方正仿宋_GB2312" w:cs="Times New Roman"/>
          <w:bCs/>
          <w:sz w:val="32"/>
          <w:szCs w:val="32"/>
          <w:highlight w:val="none"/>
        </w:rPr>
        <w:t>5.投标文件应用不褪色的黑色墨水书写或打印。</w:t>
      </w:r>
    </w:p>
    <w:p w14:paraId="7D72AA54">
      <w:pPr>
        <w:tabs>
          <w:tab w:val="left" w:pos="525"/>
          <w:tab w:val="left" w:pos="1050"/>
        </w:tabs>
        <w:spacing w:line="360" w:lineRule="auto"/>
        <w:ind w:firstLine="640" w:firstLineChars="200"/>
        <w:rPr>
          <w:rFonts w:hint="default" w:ascii="Times New Roman" w:hAnsi="Times New Roman" w:eastAsia="方正仿宋_GB2312" w:cs="Times New Roman"/>
          <w:b/>
          <w:bCs/>
          <w:sz w:val="32"/>
          <w:szCs w:val="32"/>
          <w:highlight w:val="none"/>
          <w:lang w:eastAsia="zh-CN"/>
        </w:rPr>
      </w:pPr>
      <w:r>
        <w:rPr>
          <w:rFonts w:hint="default" w:ascii="Times New Roman" w:hAnsi="Times New Roman" w:eastAsia="方正仿宋_GB2312" w:cs="Times New Roman"/>
          <w:b w:val="0"/>
          <w:bCs w:val="0"/>
          <w:sz w:val="32"/>
          <w:szCs w:val="32"/>
          <w:highlight w:val="none"/>
        </w:rPr>
        <w:t>6.投标文件统一用A4纸，按照投标函格式中的顺序制作</w:t>
      </w:r>
      <w:r>
        <w:rPr>
          <w:rFonts w:hint="default" w:ascii="Times New Roman" w:hAnsi="Times New Roman" w:eastAsia="方正仿宋_GB2312" w:cs="Times New Roman"/>
          <w:b w:val="0"/>
          <w:bCs w:val="0"/>
          <w:sz w:val="32"/>
          <w:szCs w:val="32"/>
          <w:highlight w:val="none"/>
          <w:lang w:eastAsia="zh-CN"/>
        </w:rPr>
        <w:t>。</w:t>
      </w:r>
    </w:p>
    <w:p w14:paraId="27A1E2AE">
      <w:pPr>
        <w:tabs>
          <w:tab w:val="left" w:pos="525"/>
          <w:tab w:val="left" w:pos="1050"/>
        </w:tabs>
        <w:spacing w:line="360" w:lineRule="auto"/>
        <w:ind w:firstLine="640" w:firstLineChars="200"/>
        <w:rPr>
          <w:rFonts w:hint="default" w:ascii="Times New Roman" w:hAnsi="Times New Roman" w:eastAsia="方正仿宋_GB2312" w:cs="Times New Roman"/>
          <w:bCs/>
          <w:color w:val="000000"/>
          <w:sz w:val="32"/>
          <w:szCs w:val="32"/>
          <w:highlight w:val="none"/>
        </w:rPr>
      </w:pPr>
      <w:r>
        <w:rPr>
          <w:rFonts w:hint="default" w:ascii="Times New Roman" w:hAnsi="Times New Roman" w:eastAsia="方正仿宋_GB2312" w:cs="Times New Roman"/>
          <w:bCs/>
          <w:color w:val="000000"/>
          <w:sz w:val="32"/>
          <w:szCs w:val="32"/>
          <w:highlight w:val="none"/>
        </w:rPr>
        <w:t>7.投标文件份数为正本1份，副本2份，须各自装订成册，密封在标袋中，同时在标袋上盖章并注明“正本”、“副本”字样，以及“项目名称、投标人名称”。</w:t>
      </w:r>
    </w:p>
    <w:p w14:paraId="2901BA55">
      <w:pPr>
        <w:tabs>
          <w:tab w:val="left" w:pos="525"/>
          <w:tab w:val="left" w:pos="1050"/>
        </w:tabs>
        <w:spacing w:line="360" w:lineRule="auto"/>
        <w:ind w:firstLine="640" w:firstLineChars="200"/>
        <w:rPr>
          <w:rFonts w:hint="default" w:ascii="Times New Roman" w:hAnsi="Times New Roman" w:eastAsia="方正仿宋_GB2312" w:cs="Times New Roman"/>
          <w:bCs/>
          <w:sz w:val="32"/>
          <w:szCs w:val="32"/>
          <w:highlight w:val="none"/>
        </w:rPr>
      </w:pPr>
      <w:r>
        <w:rPr>
          <w:rFonts w:hint="default" w:ascii="Times New Roman" w:hAnsi="Times New Roman" w:eastAsia="方正仿宋_GB2312" w:cs="Times New Roman"/>
          <w:bCs/>
          <w:sz w:val="32"/>
          <w:szCs w:val="32"/>
          <w:highlight w:val="none"/>
        </w:rPr>
        <w:t>8.投标文件不应有涂改、增删和潦草之处，如有必须修改时，修改处必须有法人章、法定代表人或被授权代表的签章。</w:t>
      </w:r>
    </w:p>
    <w:p w14:paraId="76BDCA5E">
      <w:pPr>
        <w:tabs>
          <w:tab w:val="left" w:pos="525"/>
          <w:tab w:val="left" w:pos="1050"/>
        </w:tabs>
        <w:spacing w:line="360" w:lineRule="auto"/>
        <w:ind w:firstLine="640" w:firstLineChars="200"/>
        <w:rPr>
          <w:rFonts w:hint="default" w:ascii="Times New Roman" w:hAnsi="Times New Roman" w:eastAsia="方正仿宋_GB2312" w:cs="Times New Roman"/>
          <w:bCs/>
          <w:sz w:val="32"/>
          <w:szCs w:val="32"/>
          <w:highlight w:val="none"/>
        </w:rPr>
      </w:pPr>
      <w:r>
        <w:rPr>
          <w:rFonts w:hint="default" w:ascii="Times New Roman" w:hAnsi="Times New Roman" w:eastAsia="方正仿宋_GB2312" w:cs="Times New Roman"/>
          <w:bCs/>
          <w:sz w:val="32"/>
          <w:szCs w:val="32"/>
          <w:highlight w:val="none"/>
        </w:rPr>
        <w:t>9.投标费用自理。</w:t>
      </w:r>
    </w:p>
    <w:p w14:paraId="7C32B9C5">
      <w:pPr>
        <w:pStyle w:val="3"/>
        <w:keepNext/>
        <w:keepLines/>
        <w:pageBreakBefore w:val="0"/>
        <w:widowControl w:val="0"/>
        <w:numPr>
          <w:ilvl w:val="0"/>
          <w:numId w:val="1"/>
        </w:numPr>
        <w:kinsoku/>
        <w:wordWrap/>
        <w:overflowPunct/>
        <w:topLinePunct w:val="0"/>
        <w:autoSpaceDE/>
        <w:autoSpaceDN/>
        <w:bidi w:val="0"/>
        <w:adjustRightInd/>
        <w:snapToGrid/>
        <w:spacing w:line="560" w:lineRule="exact"/>
        <w:ind w:firstLine="640" w:firstLineChars="200"/>
        <w:textAlignment w:val="auto"/>
        <w:rPr>
          <w:rFonts w:hint="default" w:ascii="方正黑体_GBK" w:hAnsi="方正黑体_GBK" w:cs="方正黑体_GBK"/>
          <w:b w:val="0"/>
          <w:bCs/>
          <w:sz w:val="32"/>
          <w:szCs w:val="32"/>
          <w:lang w:val="en-US" w:eastAsia="zh-CN"/>
        </w:rPr>
      </w:pPr>
      <w:r>
        <w:rPr>
          <w:rFonts w:hint="eastAsia" w:ascii="方正黑体_GBK" w:hAnsi="方正黑体_GBK" w:cs="方正黑体_GBK"/>
          <w:b w:val="0"/>
          <w:bCs/>
          <w:sz w:val="32"/>
          <w:szCs w:val="32"/>
          <w:lang w:val="en-US" w:eastAsia="zh-CN"/>
        </w:rPr>
        <w:t>其他说明</w:t>
      </w:r>
    </w:p>
    <w:p w14:paraId="397DFF53">
      <w:pPr>
        <w:widowControl/>
        <w:topLinePunct/>
        <w:spacing w:line="360" w:lineRule="auto"/>
        <w:ind w:firstLine="640" w:firstLineChars="200"/>
        <w:rPr>
          <w:rFonts w:hint="default" w:ascii="Times New Roman" w:hAnsi="Times New Roman" w:eastAsia="方正仿宋_GB2312" w:cs="Times New Roman"/>
          <w:sz w:val="32"/>
          <w:szCs w:val="32"/>
          <w:highlight w:val="none"/>
          <w:lang w:val="en-US" w:eastAsia="zh-CN"/>
        </w:rPr>
      </w:pPr>
      <w:r>
        <w:rPr>
          <w:rFonts w:hint="default" w:ascii="Times New Roman" w:hAnsi="Times New Roman" w:eastAsia="方正仿宋_GB2312" w:cs="Times New Roman"/>
          <w:sz w:val="32"/>
          <w:szCs w:val="32"/>
          <w:highlight w:val="none"/>
          <w:lang w:val="en-US" w:eastAsia="zh-CN"/>
        </w:rPr>
        <w:t>项目验收：由采购人负责组织验收，依据为采购文件、中标供应商的投标文件以及其他相关文件和资料。验收情况由采购人及中标供应商双方签字确认，作为支付货款的依据。</w:t>
      </w:r>
    </w:p>
    <w:p w14:paraId="7BF4A602">
      <w:pPr>
        <w:widowControl/>
        <w:topLinePunct/>
        <w:spacing w:line="360" w:lineRule="auto"/>
        <w:ind w:firstLine="640" w:firstLineChars="200"/>
        <w:rPr>
          <w:rFonts w:hint="default" w:ascii="Times New Roman" w:hAnsi="Times New Roman" w:eastAsia="方正仿宋_GBK" w:cs="Times New Roman"/>
          <w:sz w:val="32"/>
          <w:szCs w:val="32"/>
          <w:highlight w:val="none"/>
          <w:lang w:eastAsia="zh-CN"/>
        </w:rPr>
        <w:sectPr>
          <w:pgSz w:w="11906" w:h="16838"/>
          <w:pgMar w:top="1440" w:right="1800" w:bottom="1440" w:left="1800" w:header="851" w:footer="992" w:gutter="0"/>
          <w:cols w:space="425" w:num="1"/>
          <w:docGrid w:type="lines" w:linePitch="312" w:charSpace="0"/>
        </w:sectPr>
      </w:pPr>
      <w:r>
        <w:rPr>
          <w:rFonts w:hint="eastAsia" w:cs="Times New Roman"/>
          <w:sz w:val="32"/>
          <w:szCs w:val="32"/>
          <w:highlight w:val="none"/>
          <w:lang w:val="en-US" w:eastAsia="zh-CN"/>
        </w:rPr>
        <w:t>验收标准：</w:t>
      </w:r>
      <w:r>
        <w:rPr>
          <w:rFonts w:hint="default" w:ascii="Times New Roman" w:hAnsi="Times New Roman" w:eastAsia="方正仿宋_GBK" w:cs="Times New Roman"/>
          <w:sz w:val="32"/>
          <w:szCs w:val="32"/>
          <w:highlight w:val="none"/>
          <w:lang w:val="en-US" w:eastAsia="zh-CN"/>
        </w:rPr>
        <w:t>交付使用且获得市低空经济工作专班的书面验收单</w:t>
      </w:r>
      <w:r>
        <w:rPr>
          <w:rFonts w:hint="default" w:ascii="Times New Roman" w:hAnsi="Times New Roman" w:eastAsia="方正仿宋_GBK" w:cs="Times New Roman"/>
          <w:sz w:val="32"/>
          <w:szCs w:val="32"/>
          <w:highlight w:val="none"/>
          <w:lang w:eastAsia="zh-CN"/>
        </w:rPr>
        <w:t>。</w:t>
      </w:r>
    </w:p>
    <w:p w14:paraId="387D98DE">
      <w:pPr>
        <w:pStyle w:val="3"/>
        <w:keepNext/>
        <w:keepLines/>
        <w:pageBreakBefore w:val="0"/>
        <w:widowControl w:val="0"/>
        <w:numPr>
          <w:ilvl w:val="0"/>
          <w:numId w:val="1"/>
        </w:numPr>
        <w:kinsoku/>
        <w:wordWrap/>
        <w:overflowPunct/>
        <w:topLinePunct w:val="0"/>
        <w:autoSpaceDE/>
        <w:autoSpaceDN/>
        <w:bidi w:val="0"/>
        <w:adjustRightInd/>
        <w:snapToGrid/>
        <w:spacing w:line="560" w:lineRule="exact"/>
        <w:ind w:firstLine="640" w:firstLineChars="200"/>
        <w:textAlignment w:val="auto"/>
        <w:rPr>
          <w:rFonts w:hint="default" w:ascii="方正黑体_GBK" w:hAnsi="方正黑体_GBK" w:cs="方正黑体_GBK"/>
          <w:b w:val="0"/>
          <w:bCs/>
          <w:sz w:val="32"/>
          <w:szCs w:val="32"/>
          <w:lang w:val="en-US" w:eastAsia="zh-CN"/>
        </w:rPr>
      </w:pPr>
      <w:r>
        <w:rPr>
          <w:rFonts w:hint="eastAsia" w:ascii="方正黑体_GBK" w:hAnsi="方正黑体_GBK" w:cs="方正黑体_GBK"/>
          <w:b w:val="0"/>
          <w:bCs/>
          <w:sz w:val="32"/>
          <w:szCs w:val="32"/>
          <w:lang w:val="en-US" w:eastAsia="zh-CN"/>
        </w:rPr>
        <w:t>附件</w:t>
      </w:r>
    </w:p>
    <w:p w14:paraId="0B822B19">
      <w:pPr>
        <w:pStyle w:val="4"/>
        <w:bidi w:val="0"/>
        <w:ind w:firstLine="643"/>
        <w:rPr>
          <w:rFonts w:hint="default" w:ascii="Arial" w:hAnsi="Arial" w:cs="Times New Roman"/>
          <w:b w:val="0"/>
          <w:lang w:val="en-US" w:eastAsia="zh-CN"/>
        </w:rPr>
      </w:pPr>
      <w:r>
        <w:rPr>
          <w:rFonts w:hint="eastAsia" w:ascii="Arial" w:hAnsi="Arial" w:cs="Times New Roman"/>
          <w:b w:val="0"/>
          <w:lang w:val="en-US" w:eastAsia="zh-CN"/>
        </w:rPr>
        <w:t>（一）封面</w:t>
      </w:r>
    </w:p>
    <w:p w14:paraId="116CBAC9">
      <w:pPr>
        <w:spacing w:line="360" w:lineRule="auto"/>
        <w:ind w:left="0" w:leftChars="0" w:firstLine="0" w:firstLineChars="0"/>
        <w:jc w:val="both"/>
        <w:rPr>
          <w:rFonts w:ascii="宋体" w:hAnsi="宋体" w:cs="宋体"/>
          <w:b/>
          <w:color w:val="000000"/>
          <w:sz w:val="48"/>
          <w:highlight w:val="none"/>
        </w:rPr>
      </w:pPr>
    </w:p>
    <w:p w14:paraId="1256284F">
      <w:pPr>
        <w:jc w:val="center"/>
        <w:rPr>
          <w:rFonts w:hint="eastAsia" w:ascii="宋体" w:hAnsi="宋体" w:cs="宋体"/>
          <w:b/>
          <w:sz w:val="52"/>
          <w:szCs w:val="52"/>
          <w:highlight w:val="none"/>
        </w:rPr>
      </w:pPr>
      <w:r>
        <w:rPr>
          <w:rFonts w:hint="eastAsia" w:ascii="宋体" w:hAnsi="宋体" w:cs="宋体"/>
          <w:b/>
          <w:sz w:val="52"/>
          <w:szCs w:val="52"/>
          <w:highlight w:val="none"/>
        </w:rPr>
        <w:t>投</w:t>
      </w:r>
    </w:p>
    <w:p w14:paraId="4F8E80D1">
      <w:pPr>
        <w:jc w:val="center"/>
        <w:rPr>
          <w:rFonts w:hint="eastAsia" w:ascii="宋体" w:hAnsi="宋体" w:cs="宋体"/>
          <w:b/>
          <w:sz w:val="72"/>
          <w:highlight w:val="none"/>
        </w:rPr>
      </w:pPr>
    </w:p>
    <w:p w14:paraId="050D46E6">
      <w:pPr>
        <w:jc w:val="center"/>
        <w:rPr>
          <w:rFonts w:hint="eastAsia" w:ascii="宋体" w:hAnsi="宋体" w:cs="宋体"/>
          <w:b/>
          <w:sz w:val="52"/>
          <w:szCs w:val="52"/>
          <w:highlight w:val="none"/>
        </w:rPr>
      </w:pPr>
      <w:r>
        <w:rPr>
          <w:rFonts w:hint="eastAsia" w:ascii="宋体" w:hAnsi="宋体" w:cs="宋体"/>
          <w:b/>
          <w:sz w:val="52"/>
          <w:szCs w:val="52"/>
          <w:highlight w:val="none"/>
        </w:rPr>
        <w:t>标</w:t>
      </w:r>
    </w:p>
    <w:p w14:paraId="50D0643C">
      <w:pPr>
        <w:jc w:val="center"/>
        <w:rPr>
          <w:rFonts w:hint="eastAsia" w:ascii="宋体" w:hAnsi="宋体" w:cs="宋体"/>
          <w:b/>
          <w:sz w:val="72"/>
          <w:highlight w:val="none"/>
        </w:rPr>
      </w:pPr>
    </w:p>
    <w:p w14:paraId="3856E5EC">
      <w:pPr>
        <w:jc w:val="center"/>
        <w:rPr>
          <w:rFonts w:hint="eastAsia" w:ascii="宋体" w:hAnsi="宋体" w:cs="宋体"/>
          <w:b/>
          <w:sz w:val="52"/>
          <w:szCs w:val="52"/>
          <w:highlight w:val="none"/>
        </w:rPr>
      </w:pPr>
      <w:r>
        <w:rPr>
          <w:rFonts w:hint="eastAsia" w:ascii="宋体" w:hAnsi="宋体" w:cs="宋体"/>
          <w:b/>
          <w:sz w:val="52"/>
          <w:szCs w:val="52"/>
          <w:highlight w:val="none"/>
        </w:rPr>
        <w:t>文</w:t>
      </w:r>
    </w:p>
    <w:p w14:paraId="6F5B9E44">
      <w:pPr>
        <w:jc w:val="center"/>
        <w:rPr>
          <w:rFonts w:hint="eastAsia" w:ascii="宋体" w:hAnsi="宋体" w:cs="宋体"/>
          <w:b/>
          <w:sz w:val="52"/>
          <w:szCs w:val="52"/>
          <w:highlight w:val="none"/>
        </w:rPr>
      </w:pPr>
    </w:p>
    <w:p w14:paraId="2E6005F9">
      <w:pPr>
        <w:jc w:val="center"/>
        <w:rPr>
          <w:rFonts w:hint="eastAsia" w:ascii="宋体" w:hAnsi="宋体" w:cs="宋体"/>
          <w:b/>
          <w:sz w:val="52"/>
          <w:szCs w:val="52"/>
          <w:highlight w:val="none"/>
        </w:rPr>
      </w:pPr>
      <w:r>
        <w:rPr>
          <w:rFonts w:hint="eastAsia" w:ascii="宋体" w:hAnsi="宋体" w:cs="宋体"/>
          <w:b/>
          <w:sz w:val="52"/>
          <w:szCs w:val="52"/>
          <w:highlight w:val="none"/>
        </w:rPr>
        <w:t>件</w:t>
      </w:r>
    </w:p>
    <w:p w14:paraId="260F0EC3">
      <w:pPr>
        <w:spacing w:line="360" w:lineRule="auto"/>
        <w:jc w:val="center"/>
        <w:rPr>
          <w:rFonts w:ascii="宋体" w:hAnsi="宋体" w:cs="宋体"/>
          <w:b/>
          <w:color w:val="000000"/>
          <w:sz w:val="48"/>
          <w:highlight w:val="none"/>
        </w:rPr>
      </w:pPr>
    </w:p>
    <w:p w14:paraId="30D9D306">
      <w:pPr>
        <w:spacing w:line="360" w:lineRule="auto"/>
        <w:rPr>
          <w:rFonts w:ascii="宋体" w:hAnsi="宋体" w:cs="宋体"/>
          <w:b/>
          <w:color w:val="000000"/>
          <w:sz w:val="48"/>
          <w:highlight w:val="none"/>
        </w:rPr>
      </w:pPr>
    </w:p>
    <w:p w14:paraId="05CD99ED">
      <w:pPr>
        <w:snapToGrid w:val="0"/>
        <w:spacing w:line="360" w:lineRule="auto"/>
        <w:rPr>
          <w:rFonts w:ascii="宋体" w:hAnsi="宋体" w:cs="宋体"/>
          <w:b/>
          <w:color w:val="000000"/>
          <w:sz w:val="30"/>
          <w:highlight w:val="none"/>
          <w:u w:val="single"/>
        </w:rPr>
      </w:pPr>
      <w:r>
        <w:rPr>
          <w:rFonts w:hint="eastAsia" w:ascii="宋体" w:hAnsi="宋体" w:cs="宋体"/>
          <w:b/>
          <w:color w:val="000000"/>
          <w:sz w:val="28"/>
          <w:highlight w:val="none"/>
        </w:rPr>
        <w:t>项目</w:t>
      </w:r>
      <w:r>
        <w:rPr>
          <w:rFonts w:hint="eastAsia" w:ascii="宋体" w:hAnsi="宋体" w:cs="宋体"/>
          <w:b/>
          <w:color w:val="000000"/>
          <w:sz w:val="30"/>
          <w:highlight w:val="none"/>
        </w:rPr>
        <w:t>名称：</w:t>
      </w:r>
      <w:r>
        <w:rPr>
          <w:rFonts w:hint="eastAsia" w:ascii="宋体" w:hAnsi="宋体" w:cs="宋体"/>
          <w:b/>
          <w:color w:val="000000"/>
          <w:sz w:val="30"/>
          <w:highlight w:val="none"/>
          <w:u w:val="single"/>
        </w:rPr>
        <w:tab/>
      </w:r>
      <w:r>
        <w:rPr>
          <w:rFonts w:hint="eastAsia" w:ascii="宋体" w:hAnsi="宋体" w:cs="宋体"/>
          <w:b/>
          <w:color w:val="000000"/>
          <w:sz w:val="30"/>
          <w:highlight w:val="none"/>
          <w:u w:val="single"/>
          <w:lang w:val="en-US" w:eastAsia="zh-CN"/>
        </w:rPr>
        <w:t xml:space="preserve">                           </w:t>
      </w:r>
      <w:r>
        <w:rPr>
          <w:rFonts w:hint="eastAsia" w:ascii="宋体" w:hAnsi="宋体" w:cs="宋体"/>
          <w:b/>
          <w:color w:val="000000"/>
          <w:sz w:val="30"/>
          <w:highlight w:val="none"/>
          <w:u w:val="single"/>
        </w:rPr>
        <w:tab/>
      </w:r>
      <w:r>
        <w:rPr>
          <w:rFonts w:hint="eastAsia" w:ascii="宋体" w:hAnsi="宋体" w:cs="宋体"/>
          <w:b/>
          <w:color w:val="000000"/>
          <w:sz w:val="30"/>
          <w:highlight w:val="none"/>
          <w:u w:val="single"/>
        </w:rPr>
        <w:tab/>
      </w:r>
    </w:p>
    <w:p w14:paraId="59A7695F">
      <w:pPr>
        <w:snapToGrid w:val="0"/>
        <w:spacing w:line="360" w:lineRule="auto"/>
        <w:rPr>
          <w:rFonts w:ascii="宋体" w:hAnsi="宋体" w:cs="宋体"/>
          <w:b/>
          <w:color w:val="000000"/>
          <w:sz w:val="30"/>
          <w:highlight w:val="none"/>
        </w:rPr>
      </w:pPr>
      <w:r>
        <w:rPr>
          <w:rFonts w:hint="eastAsia" w:ascii="宋体" w:hAnsi="宋体" w:cs="宋体"/>
          <w:b/>
          <w:color w:val="000000"/>
          <w:sz w:val="30"/>
          <w:highlight w:val="none"/>
        </w:rPr>
        <w:tab/>
      </w:r>
    </w:p>
    <w:p w14:paraId="7D648633">
      <w:pPr>
        <w:snapToGrid w:val="0"/>
        <w:spacing w:line="360" w:lineRule="auto"/>
        <w:rPr>
          <w:rFonts w:ascii="宋体" w:hAnsi="宋体" w:cs="宋体"/>
          <w:b/>
          <w:color w:val="000000"/>
          <w:sz w:val="30"/>
          <w:highlight w:val="none"/>
          <w:u w:val="single"/>
        </w:rPr>
      </w:pPr>
      <w:r>
        <w:rPr>
          <w:rFonts w:hint="eastAsia" w:ascii="宋体" w:hAnsi="宋体" w:cs="宋体"/>
          <w:b/>
          <w:color w:val="000000"/>
          <w:sz w:val="30"/>
          <w:highlight w:val="none"/>
        </w:rPr>
        <w:t>投标供应商：</w:t>
      </w:r>
      <w:r>
        <w:rPr>
          <w:rFonts w:hint="eastAsia" w:ascii="宋体" w:hAnsi="宋体" w:cs="宋体"/>
          <w:b/>
          <w:color w:val="000000"/>
          <w:sz w:val="30"/>
          <w:highlight w:val="none"/>
          <w:u w:val="single"/>
        </w:rPr>
        <w:tab/>
      </w:r>
      <w:r>
        <w:rPr>
          <w:rFonts w:hint="eastAsia" w:ascii="宋体" w:hAnsi="宋体" w:cs="宋体"/>
          <w:b/>
          <w:color w:val="000000"/>
          <w:sz w:val="30"/>
          <w:highlight w:val="none"/>
          <w:u w:val="single"/>
        </w:rPr>
        <w:t xml:space="preserve">                   （盖公章）</w:t>
      </w:r>
    </w:p>
    <w:p w14:paraId="39B50F87">
      <w:pPr>
        <w:snapToGrid w:val="0"/>
        <w:spacing w:line="360" w:lineRule="auto"/>
        <w:rPr>
          <w:rFonts w:ascii="宋体" w:hAnsi="宋体" w:cs="宋体"/>
          <w:b/>
          <w:color w:val="000000"/>
          <w:sz w:val="30"/>
          <w:highlight w:val="none"/>
        </w:rPr>
      </w:pPr>
    </w:p>
    <w:p w14:paraId="05666975">
      <w:pPr>
        <w:snapToGrid w:val="0"/>
        <w:spacing w:line="360" w:lineRule="auto"/>
        <w:rPr>
          <w:rFonts w:ascii="宋体" w:hAnsi="宋体" w:cs="宋体"/>
          <w:b/>
          <w:color w:val="000000"/>
          <w:sz w:val="30"/>
          <w:highlight w:val="none"/>
        </w:rPr>
      </w:pPr>
      <w:r>
        <w:rPr>
          <w:rFonts w:hint="eastAsia" w:ascii="宋体" w:hAnsi="宋体" w:cs="宋体"/>
          <w:b/>
          <w:color w:val="000000"/>
          <w:sz w:val="30"/>
          <w:highlight w:val="none"/>
        </w:rPr>
        <w:t>法定代表人或</w:t>
      </w:r>
    </w:p>
    <w:p w14:paraId="731D112D">
      <w:pPr>
        <w:snapToGrid w:val="0"/>
        <w:spacing w:line="360" w:lineRule="auto"/>
        <w:rPr>
          <w:rFonts w:ascii="宋体" w:hAnsi="宋体" w:cs="宋体"/>
          <w:b/>
          <w:color w:val="000000"/>
          <w:sz w:val="30"/>
          <w:highlight w:val="none"/>
          <w:u w:val="single"/>
        </w:rPr>
      </w:pPr>
      <w:r>
        <w:rPr>
          <w:rFonts w:hint="eastAsia" w:ascii="宋体" w:hAnsi="宋体" w:cs="宋体"/>
          <w:b/>
          <w:color w:val="000000"/>
          <w:sz w:val="30"/>
          <w:highlight w:val="none"/>
        </w:rPr>
        <w:t>其委托代理人：</w:t>
      </w:r>
      <w:r>
        <w:rPr>
          <w:rFonts w:hint="eastAsia" w:ascii="宋体" w:hAnsi="宋体" w:cs="宋体"/>
          <w:b/>
          <w:color w:val="000000"/>
          <w:sz w:val="30"/>
          <w:highlight w:val="none"/>
          <w:u w:val="single"/>
        </w:rPr>
        <w:tab/>
      </w:r>
      <w:r>
        <w:rPr>
          <w:rFonts w:hint="eastAsia" w:ascii="宋体" w:hAnsi="宋体" w:cs="宋体"/>
          <w:b/>
          <w:color w:val="000000"/>
          <w:sz w:val="30"/>
          <w:highlight w:val="none"/>
          <w:u w:val="single"/>
        </w:rPr>
        <w:t xml:space="preserve">   </w:t>
      </w:r>
      <w:r>
        <w:rPr>
          <w:rFonts w:hint="eastAsia" w:ascii="宋体" w:hAnsi="宋体" w:cs="宋体"/>
          <w:b/>
          <w:color w:val="000000"/>
          <w:sz w:val="30"/>
          <w:highlight w:val="none"/>
          <w:u w:val="single"/>
          <w:lang w:val="en-US" w:eastAsia="zh-CN"/>
        </w:rPr>
        <w:t xml:space="preserve">     </w:t>
      </w:r>
      <w:r>
        <w:rPr>
          <w:rFonts w:hint="eastAsia" w:ascii="宋体" w:hAnsi="宋体" w:cs="宋体"/>
          <w:b/>
          <w:color w:val="000000"/>
          <w:sz w:val="30"/>
          <w:highlight w:val="none"/>
          <w:u w:val="single"/>
        </w:rPr>
        <w:t xml:space="preserve">       （签字或盖章）</w:t>
      </w:r>
    </w:p>
    <w:p w14:paraId="62AC1996">
      <w:pPr>
        <w:snapToGrid w:val="0"/>
        <w:spacing w:line="360" w:lineRule="auto"/>
        <w:rPr>
          <w:rFonts w:ascii="宋体" w:hAnsi="宋体" w:cs="宋体"/>
          <w:b/>
          <w:color w:val="000000"/>
          <w:sz w:val="30"/>
          <w:highlight w:val="none"/>
        </w:rPr>
      </w:pPr>
    </w:p>
    <w:p w14:paraId="2BFF4A16">
      <w:pPr>
        <w:snapToGrid w:val="0"/>
        <w:spacing w:line="360" w:lineRule="auto"/>
        <w:rPr>
          <w:rFonts w:hint="default" w:ascii="宋体" w:hAnsi="宋体" w:cs="宋体"/>
          <w:b/>
          <w:color w:val="000000"/>
          <w:sz w:val="30"/>
          <w:highlight w:val="none"/>
          <w:lang w:val="en-US"/>
        </w:rPr>
        <w:sectPr>
          <w:pgSz w:w="11906" w:h="16838"/>
          <w:pgMar w:top="1440" w:right="1800" w:bottom="1440" w:left="1800" w:header="851" w:footer="992" w:gutter="0"/>
          <w:cols w:space="425" w:num="1"/>
          <w:docGrid w:type="lines" w:linePitch="312" w:charSpace="0"/>
        </w:sectPr>
      </w:pPr>
      <w:r>
        <w:rPr>
          <w:rFonts w:hint="eastAsia" w:ascii="宋体" w:hAnsi="宋体" w:cs="宋体"/>
          <w:b/>
          <w:color w:val="000000"/>
          <w:sz w:val="30"/>
          <w:highlight w:val="none"/>
        </w:rPr>
        <w:t xml:space="preserve">日  期： </w:t>
      </w:r>
      <w:r>
        <w:rPr>
          <w:rFonts w:hint="eastAsia" w:ascii="宋体" w:hAnsi="宋体" w:cs="宋体"/>
          <w:b/>
          <w:color w:val="000000"/>
          <w:sz w:val="30"/>
          <w:highlight w:val="none"/>
          <w:lang w:val="en-US" w:eastAsia="zh-CN"/>
        </w:rPr>
        <w:t xml:space="preserve">    </w:t>
      </w:r>
      <w:r>
        <w:rPr>
          <w:rFonts w:hint="eastAsia" w:ascii="宋体" w:hAnsi="宋体" w:cs="宋体"/>
          <w:b/>
          <w:color w:val="000000"/>
          <w:sz w:val="30"/>
          <w:highlight w:val="none"/>
        </w:rPr>
        <w:t xml:space="preserve">年 </w:t>
      </w:r>
      <w:r>
        <w:rPr>
          <w:rFonts w:hint="eastAsia" w:ascii="宋体" w:hAnsi="宋体" w:cs="宋体"/>
          <w:b/>
          <w:color w:val="000000"/>
          <w:sz w:val="30"/>
          <w:highlight w:val="none"/>
          <w:lang w:val="en-US" w:eastAsia="zh-CN"/>
        </w:rPr>
        <w:t xml:space="preserve">    </w:t>
      </w:r>
      <w:r>
        <w:rPr>
          <w:rFonts w:hint="eastAsia" w:ascii="宋体" w:hAnsi="宋体" w:cs="宋体"/>
          <w:b/>
          <w:color w:val="000000"/>
          <w:sz w:val="30"/>
          <w:highlight w:val="none"/>
        </w:rPr>
        <w:t>月</w:t>
      </w:r>
      <w:r>
        <w:rPr>
          <w:rFonts w:hint="eastAsia" w:ascii="宋体" w:hAnsi="宋体" w:cs="宋体"/>
          <w:b/>
          <w:color w:val="000000"/>
          <w:sz w:val="30"/>
          <w:highlight w:val="none"/>
          <w:lang w:val="en-US" w:eastAsia="zh-CN"/>
        </w:rPr>
        <w:t xml:space="preserve">    日</w:t>
      </w:r>
    </w:p>
    <w:p w14:paraId="0A740502">
      <w:pPr>
        <w:pStyle w:val="4"/>
        <w:bidi w:val="0"/>
        <w:ind w:firstLine="643"/>
        <w:rPr>
          <w:rFonts w:hint="default" w:ascii="Arial" w:hAnsi="Arial" w:cs="Times New Roman"/>
          <w:b w:val="0"/>
          <w:lang w:val="en-US" w:eastAsia="zh-CN"/>
        </w:rPr>
      </w:pPr>
      <w:r>
        <w:rPr>
          <w:rFonts w:hint="eastAsia" w:ascii="Arial" w:hAnsi="Arial" w:cs="Times New Roman"/>
          <w:b w:val="0"/>
          <w:lang w:val="en-US" w:eastAsia="zh-CN"/>
        </w:rPr>
        <w:t>（二）投标函</w:t>
      </w:r>
    </w:p>
    <w:p w14:paraId="358F1F7E">
      <w:pPr>
        <w:rPr>
          <w:rFonts w:hint="eastAsia" w:ascii="宋体" w:hAnsi="宋体" w:eastAsia="宋体" w:cs="宋体"/>
          <w:b w:val="0"/>
          <w:bCs w:val="0"/>
          <w:sz w:val="21"/>
          <w:szCs w:val="21"/>
          <w:highlight w:val="none"/>
          <w:lang w:eastAsia="zh-CN"/>
        </w:rPr>
      </w:pPr>
    </w:p>
    <w:p w14:paraId="37226732">
      <w:pPr>
        <w:bidi w:val="0"/>
        <w:jc w:val="center"/>
        <w:rPr>
          <w:rFonts w:hint="eastAsia" w:ascii="方正公文小标宋" w:hAnsi="方正公文小标宋" w:eastAsia="方正公文小标宋" w:cs="方正公文小标宋"/>
          <w:sz w:val="44"/>
          <w:szCs w:val="44"/>
        </w:rPr>
      </w:pPr>
      <w:r>
        <w:rPr>
          <w:rFonts w:hint="eastAsia" w:ascii="方正公文小标宋" w:hAnsi="方正公文小标宋" w:eastAsia="方正公文小标宋" w:cs="方正公文小标宋"/>
          <w:sz w:val="44"/>
          <w:szCs w:val="44"/>
        </w:rPr>
        <w:t>投 标 函</w:t>
      </w:r>
    </w:p>
    <w:p w14:paraId="52F58E5F">
      <w:pPr>
        <w:rPr>
          <w:rFonts w:ascii="宋体" w:hAnsi="宋体" w:cs="宋体"/>
          <w:b/>
          <w:bCs/>
          <w:sz w:val="36"/>
          <w:szCs w:val="36"/>
          <w:highlight w:val="none"/>
        </w:rPr>
      </w:pPr>
    </w:p>
    <w:p w14:paraId="1FD9C17F">
      <w:pPr>
        <w:spacing w:line="360" w:lineRule="auto"/>
        <w:rPr>
          <w:rFonts w:hint="default" w:ascii="Times New Roman" w:hAnsi="Times New Roman" w:eastAsia="方正仿宋_GB2312" w:cs="Times New Roman"/>
          <w:sz w:val="32"/>
          <w:szCs w:val="32"/>
          <w:highlight w:val="none"/>
          <w:u w:val="single"/>
        </w:rPr>
      </w:pPr>
      <w:r>
        <w:rPr>
          <w:rFonts w:hint="default" w:ascii="Times New Roman" w:hAnsi="Times New Roman" w:eastAsia="方正仿宋_GB2312" w:cs="Times New Roman"/>
          <w:sz w:val="32"/>
          <w:szCs w:val="32"/>
          <w:highlight w:val="none"/>
        </w:rPr>
        <w:t>致：</w:t>
      </w:r>
    </w:p>
    <w:p w14:paraId="1DE9E27D">
      <w:pPr>
        <w:tabs>
          <w:tab w:val="left" w:pos="7560"/>
        </w:tabs>
        <w:spacing w:line="360" w:lineRule="auto"/>
        <w:ind w:firstLine="490"/>
        <w:rPr>
          <w:rFonts w:hint="default" w:ascii="Times New Roman" w:hAnsi="Times New Roman" w:eastAsia="方正仿宋_GB2312" w:cs="Times New Roman"/>
          <w:sz w:val="32"/>
          <w:szCs w:val="32"/>
          <w:highlight w:val="none"/>
        </w:rPr>
      </w:pPr>
      <w:r>
        <w:rPr>
          <w:rFonts w:hint="default" w:ascii="Times New Roman" w:hAnsi="Times New Roman" w:eastAsia="方正仿宋_GB2312" w:cs="Times New Roman"/>
          <w:sz w:val="32"/>
          <w:szCs w:val="32"/>
          <w:highlight w:val="none"/>
        </w:rPr>
        <w:t>1</w:t>
      </w:r>
      <w:r>
        <w:rPr>
          <w:rFonts w:hint="eastAsia" w:cs="Times New Roman"/>
          <w:sz w:val="32"/>
          <w:szCs w:val="32"/>
          <w:highlight w:val="none"/>
          <w:lang w:val="en-US" w:eastAsia="zh-CN"/>
        </w:rPr>
        <w:t>.</w:t>
      </w:r>
      <w:r>
        <w:rPr>
          <w:rFonts w:hint="default" w:ascii="Times New Roman" w:hAnsi="Times New Roman" w:eastAsia="方正仿宋_GB2312" w:cs="Times New Roman"/>
          <w:sz w:val="32"/>
          <w:szCs w:val="32"/>
          <w:highlight w:val="none"/>
        </w:rPr>
        <w:t>根据你方采购文件，遵照《中华人民共和国招标投标法》等有关规定，研究上述采购文件的投标须知、合同条款及其他有关文件后，我方愿以投标总价人民币(大写)</w:t>
      </w:r>
      <w:r>
        <w:rPr>
          <w:rFonts w:hint="eastAsia" w:ascii="Times New Roman" w:hAnsi="Times New Roman" w:cs="Times New Roman"/>
          <w:sz w:val="32"/>
          <w:szCs w:val="32"/>
          <w:highlight w:val="none"/>
          <w:u w:val="single"/>
          <w:lang w:val="en-US" w:eastAsia="zh-CN"/>
        </w:rPr>
        <w:t xml:space="preserve">     </w:t>
      </w:r>
      <w:r>
        <w:rPr>
          <w:rFonts w:hint="default" w:ascii="Times New Roman" w:hAnsi="Times New Roman" w:eastAsia="方正仿宋_GB2312" w:cs="Times New Roman"/>
          <w:sz w:val="32"/>
          <w:szCs w:val="32"/>
          <w:highlight w:val="none"/>
        </w:rPr>
        <w:t>元，RMB（小写）</w:t>
      </w:r>
      <w:r>
        <w:rPr>
          <w:rFonts w:hint="default" w:ascii="Times New Roman" w:hAnsi="Times New Roman" w:eastAsia="方正仿宋_GB2312" w:cs="Times New Roman"/>
          <w:sz w:val="32"/>
          <w:szCs w:val="32"/>
          <w:highlight w:val="none"/>
          <w:u w:val="single"/>
        </w:rPr>
        <w:t xml:space="preserve">￥           </w:t>
      </w:r>
      <w:r>
        <w:rPr>
          <w:rFonts w:hint="default" w:ascii="Times New Roman" w:hAnsi="Times New Roman" w:eastAsia="方正仿宋_GB2312" w:cs="Times New Roman"/>
          <w:sz w:val="32"/>
          <w:szCs w:val="32"/>
          <w:highlight w:val="none"/>
        </w:rPr>
        <w:t>元并</w:t>
      </w:r>
      <w:r>
        <w:rPr>
          <w:rFonts w:hint="eastAsia" w:ascii="Times New Roman" w:hAnsi="Times New Roman" w:cs="Times New Roman"/>
          <w:sz w:val="32"/>
          <w:szCs w:val="32"/>
          <w:highlight w:val="none"/>
          <w:lang w:val="en-US" w:eastAsia="zh-CN"/>
        </w:rPr>
        <w:t>按照</w:t>
      </w:r>
      <w:r>
        <w:rPr>
          <w:rFonts w:hint="default" w:ascii="Times New Roman" w:hAnsi="Times New Roman" w:eastAsia="方正仿宋_GB2312" w:cs="Times New Roman"/>
          <w:sz w:val="32"/>
          <w:szCs w:val="32"/>
          <w:highlight w:val="none"/>
        </w:rPr>
        <w:t>采购文件要求完成上述项目工作。</w:t>
      </w:r>
    </w:p>
    <w:p w14:paraId="78391BAD">
      <w:pPr>
        <w:spacing w:line="360" w:lineRule="auto"/>
        <w:ind w:firstLine="490"/>
        <w:rPr>
          <w:rFonts w:hint="default" w:ascii="Times New Roman" w:hAnsi="Times New Roman" w:eastAsia="方正仿宋_GB2312" w:cs="Times New Roman"/>
          <w:sz w:val="32"/>
          <w:szCs w:val="32"/>
          <w:highlight w:val="none"/>
        </w:rPr>
      </w:pPr>
      <w:r>
        <w:rPr>
          <w:rFonts w:hint="default" w:ascii="Times New Roman" w:hAnsi="Times New Roman" w:eastAsia="方正仿宋_GB2312" w:cs="Times New Roman"/>
          <w:sz w:val="32"/>
          <w:szCs w:val="32"/>
          <w:highlight w:val="none"/>
        </w:rPr>
        <w:t>2</w:t>
      </w:r>
      <w:r>
        <w:rPr>
          <w:rFonts w:hint="eastAsia" w:cs="Times New Roman"/>
          <w:sz w:val="32"/>
          <w:szCs w:val="32"/>
          <w:highlight w:val="none"/>
          <w:lang w:val="en-US" w:eastAsia="zh-CN"/>
        </w:rPr>
        <w:t>.</w:t>
      </w:r>
      <w:r>
        <w:rPr>
          <w:rFonts w:hint="default" w:ascii="Times New Roman" w:hAnsi="Times New Roman" w:eastAsia="方正仿宋_GB2312" w:cs="Times New Roman"/>
          <w:sz w:val="32"/>
          <w:szCs w:val="32"/>
          <w:highlight w:val="none"/>
        </w:rPr>
        <w:t>我方已详细审核全部采购文件，包括修改文件（如有时）及有关附件，并响应采购文件各条款。</w:t>
      </w:r>
    </w:p>
    <w:p w14:paraId="5E438E08">
      <w:pPr>
        <w:spacing w:line="360" w:lineRule="auto"/>
        <w:ind w:firstLine="490"/>
        <w:rPr>
          <w:rFonts w:hint="default" w:ascii="Times New Roman" w:hAnsi="Times New Roman" w:eastAsia="方正仿宋_GB2312" w:cs="Times New Roman"/>
          <w:sz w:val="32"/>
          <w:szCs w:val="32"/>
          <w:highlight w:val="none"/>
        </w:rPr>
      </w:pPr>
      <w:r>
        <w:rPr>
          <w:rFonts w:hint="default" w:ascii="Times New Roman" w:hAnsi="Times New Roman" w:eastAsia="方正仿宋_GB2312" w:cs="Times New Roman"/>
          <w:sz w:val="32"/>
          <w:szCs w:val="32"/>
          <w:highlight w:val="none"/>
        </w:rPr>
        <w:t>3</w:t>
      </w:r>
      <w:r>
        <w:rPr>
          <w:rFonts w:hint="eastAsia" w:cs="Times New Roman"/>
          <w:sz w:val="32"/>
          <w:szCs w:val="32"/>
          <w:highlight w:val="none"/>
          <w:lang w:val="en-US" w:eastAsia="zh-CN"/>
        </w:rPr>
        <w:t>.</w:t>
      </w:r>
      <w:r>
        <w:rPr>
          <w:rFonts w:hint="default" w:ascii="Times New Roman" w:hAnsi="Times New Roman" w:eastAsia="方正仿宋_GB2312" w:cs="Times New Roman"/>
          <w:sz w:val="32"/>
          <w:szCs w:val="32"/>
          <w:highlight w:val="none"/>
        </w:rPr>
        <w:t>我方承认投标函附录是我方投标函的组成部分。</w:t>
      </w:r>
    </w:p>
    <w:p w14:paraId="3B4614DD">
      <w:pPr>
        <w:spacing w:line="360" w:lineRule="auto"/>
        <w:ind w:firstLine="490"/>
        <w:rPr>
          <w:rFonts w:hint="default" w:ascii="Times New Roman" w:hAnsi="Times New Roman" w:eastAsia="方正仿宋_GB2312" w:cs="Times New Roman"/>
          <w:sz w:val="32"/>
          <w:szCs w:val="32"/>
          <w:highlight w:val="none"/>
        </w:rPr>
      </w:pPr>
      <w:r>
        <w:rPr>
          <w:rFonts w:hint="default" w:ascii="Times New Roman" w:hAnsi="Times New Roman" w:eastAsia="方正仿宋_GB2312" w:cs="Times New Roman"/>
          <w:sz w:val="32"/>
          <w:szCs w:val="32"/>
          <w:highlight w:val="none"/>
        </w:rPr>
        <w:t>4</w:t>
      </w:r>
      <w:r>
        <w:rPr>
          <w:rFonts w:hint="eastAsia" w:cs="Times New Roman"/>
          <w:sz w:val="32"/>
          <w:szCs w:val="32"/>
          <w:highlight w:val="none"/>
          <w:lang w:val="en-US" w:eastAsia="zh-CN"/>
        </w:rPr>
        <w:t>.</w:t>
      </w:r>
      <w:r>
        <w:rPr>
          <w:rFonts w:hint="default" w:ascii="Times New Roman" w:hAnsi="Times New Roman" w:eastAsia="方正仿宋_GB2312" w:cs="Times New Roman"/>
          <w:sz w:val="32"/>
          <w:szCs w:val="32"/>
          <w:highlight w:val="none"/>
        </w:rPr>
        <w:t>一旦我方中标，我方保证按合同协议书中规定的服务期</w:t>
      </w:r>
      <w:r>
        <w:rPr>
          <w:rFonts w:hint="default" w:ascii="Times New Roman" w:hAnsi="Times New Roman" w:eastAsia="方正仿宋_GB2312" w:cs="Times New Roman"/>
          <w:sz w:val="32"/>
          <w:szCs w:val="32"/>
          <w:highlight w:val="none"/>
          <w:u w:val="single"/>
        </w:rPr>
        <w:t>（是/否响应采购文件）</w:t>
      </w:r>
      <w:r>
        <w:rPr>
          <w:rFonts w:hint="default" w:ascii="Times New Roman" w:hAnsi="Times New Roman" w:eastAsia="方正仿宋_GB2312" w:cs="Times New Roman"/>
          <w:sz w:val="32"/>
          <w:szCs w:val="32"/>
          <w:highlight w:val="none"/>
        </w:rPr>
        <w:t>完成采购文件所规定的任务。</w:t>
      </w:r>
    </w:p>
    <w:p w14:paraId="019EE9E2">
      <w:pPr>
        <w:spacing w:line="360" w:lineRule="auto"/>
        <w:ind w:firstLine="490"/>
        <w:rPr>
          <w:rFonts w:hint="default" w:ascii="Times New Roman" w:hAnsi="Times New Roman" w:eastAsia="方正仿宋_GB2312" w:cs="Times New Roman"/>
          <w:sz w:val="32"/>
          <w:szCs w:val="32"/>
          <w:highlight w:val="none"/>
        </w:rPr>
      </w:pPr>
      <w:r>
        <w:rPr>
          <w:rFonts w:hint="default" w:ascii="Times New Roman" w:hAnsi="Times New Roman" w:eastAsia="方正仿宋_GB2312" w:cs="Times New Roman"/>
          <w:sz w:val="32"/>
          <w:szCs w:val="32"/>
          <w:highlight w:val="none"/>
        </w:rPr>
        <w:t>5</w:t>
      </w:r>
      <w:r>
        <w:rPr>
          <w:rFonts w:hint="eastAsia" w:cs="Times New Roman"/>
          <w:sz w:val="32"/>
          <w:szCs w:val="32"/>
          <w:highlight w:val="none"/>
          <w:lang w:val="en-US" w:eastAsia="zh-CN"/>
        </w:rPr>
        <w:t>.</w:t>
      </w:r>
      <w:r>
        <w:rPr>
          <w:rFonts w:hint="default" w:ascii="Times New Roman" w:hAnsi="Times New Roman" w:eastAsia="方正仿宋_GB2312" w:cs="Times New Roman"/>
          <w:sz w:val="32"/>
          <w:szCs w:val="32"/>
          <w:highlight w:val="none"/>
        </w:rPr>
        <w:t>我方同意所提交的投标文件在采购文件的投标须知中规定的投标有效期内有效，在此期间内如果中标，我方将受此约束。</w:t>
      </w:r>
    </w:p>
    <w:p w14:paraId="649FE027">
      <w:pPr>
        <w:spacing w:line="360" w:lineRule="auto"/>
        <w:ind w:firstLine="490"/>
        <w:rPr>
          <w:rFonts w:hint="default" w:ascii="Times New Roman" w:hAnsi="Times New Roman" w:eastAsia="方正仿宋_GB2312" w:cs="Times New Roman"/>
          <w:sz w:val="32"/>
          <w:szCs w:val="32"/>
          <w:highlight w:val="none"/>
        </w:rPr>
      </w:pPr>
      <w:r>
        <w:rPr>
          <w:rFonts w:hint="default" w:ascii="Times New Roman" w:hAnsi="Times New Roman" w:eastAsia="方正仿宋_GB2312" w:cs="Times New Roman"/>
          <w:sz w:val="32"/>
          <w:szCs w:val="32"/>
          <w:highlight w:val="none"/>
        </w:rPr>
        <w:t>6</w:t>
      </w:r>
      <w:r>
        <w:rPr>
          <w:rFonts w:hint="eastAsia" w:cs="Times New Roman"/>
          <w:sz w:val="32"/>
          <w:szCs w:val="32"/>
          <w:highlight w:val="none"/>
          <w:lang w:val="en-US" w:eastAsia="zh-CN"/>
        </w:rPr>
        <w:t>.</w:t>
      </w:r>
      <w:r>
        <w:rPr>
          <w:rFonts w:hint="default" w:ascii="Times New Roman" w:hAnsi="Times New Roman" w:eastAsia="方正仿宋_GB2312" w:cs="Times New Roman"/>
          <w:sz w:val="32"/>
          <w:szCs w:val="32"/>
          <w:highlight w:val="none"/>
        </w:rPr>
        <w:t>除非另外达成协议并生效，你方的中标通知书和本投标文件将成为约束双方的合同文件的组成部分。</w:t>
      </w:r>
    </w:p>
    <w:p w14:paraId="7B84F73B">
      <w:pPr>
        <w:spacing w:line="360" w:lineRule="auto"/>
        <w:ind w:firstLine="490"/>
        <w:rPr>
          <w:rFonts w:hint="default" w:ascii="Times New Roman" w:hAnsi="Times New Roman" w:eastAsia="方正仿宋_GB2312" w:cs="Times New Roman"/>
          <w:sz w:val="32"/>
          <w:szCs w:val="32"/>
          <w:highlight w:val="none"/>
        </w:rPr>
      </w:pPr>
      <w:r>
        <w:rPr>
          <w:rFonts w:hint="default" w:ascii="Times New Roman" w:hAnsi="Times New Roman" w:eastAsia="方正仿宋_GB2312" w:cs="Times New Roman"/>
          <w:sz w:val="32"/>
          <w:szCs w:val="32"/>
          <w:highlight w:val="none"/>
        </w:rPr>
        <w:t>7</w:t>
      </w:r>
      <w:r>
        <w:rPr>
          <w:rFonts w:hint="eastAsia" w:cs="Times New Roman"/>
          <w:sz w:val="32"/>
          <w:szCs w:val="32"/>
          <w:highlight w:val="none"/>
          <w:lang w:val="en-US" w:eastAsia="zh-CN"/>
        </w:rPr>
        <w:t>.</w:t>
      </w:r>
      <w:r>
        <w:rPr>
          <w:rFonts w:hint="default" w:ascii="Times New Roman" w:hAnsi="Times New Roman" w:eastAsia="方正仿宋_GB2312" w:cs="Times New Roman"/>
          <w:sz w:val="32"/>
          <w:szCs w:val="32"/>
          <w:highlight w:val="none"/>
        </w:rPr>
        <w:t>我方拟派项目负责人是</w:t>
      </w:r>
      <w:r>
        <w:rPr>
          <w:rFonts w:hint="default" w:ascii="Times New Roman" w:hAnsi="Times New Roman" w:eastAsia="方正仿宋_GB2312" w:cs="Times New Roman"/>
          <w:bCs/>
          <w:sz w:val="32"/>
          <w:szCs w:val="32"/>
          <w:highlight w:val="none"/>
          <w:u w:val="single"/>
        </w:rPr>
        <w:t xml:space="preserve">      </w:t>
      </w:r>
      <w:r>
        <w:rPr>
          <w:rFonts w:hint="default" w:ascii="Times New Roman" w:hAnsi="Times New Roman" w:eastAsia="方正仿宋_GB2312" w:cs="Times New Roman"/>
          <w:sz w:val="32"/>
          <w:szCs w:val="32"/>
          <w:highlight w:val="none"/>
        </w:rPr>
        <w:t>（姓名）</w:t>
      </w:r>
      <w:r>
        <w:rPr>
          <w:rFonts w:hint="default" w:ascii="Times New Roman" w:hAnsi="Times New Roman" w:eastAsia="方正仿宋_GB2312" w:cs="Times New Roman"/>
          <w:bCs/>
          <w:sz w:val="32"/>
          <w:szCs w:val="32"/>
          <w:highlight w:val="none"/>
        </w:rPr>
        <w:t>，该同志在我单位担任了</w:t>
      </w:r>
      <w:r>
        <w:rPr>
          <w:rFonts w:hint="default" w:ascii="Times New Roman" w:hAnsi="Times New Roman" w:eastAsia="方正仿宋_GB2312" w:cs="Times New Roman"/>
          <w:bCs/>
          <w:sz w:val="32"/>
          <w:szCs w:val="32"/>
          <w:highlight w:val="none"/>
          <w:u w:val="single"/>
        </w:rPr>
        <w:t xml:space="preserve">      </w:t>
      </w:r>
      <w:r>
        <w:rPr>
          <w:rFonts w:hint="default" w:ascii="Times New Roman" w:hAnsi="Times New Roman" w:eastAsia="方正仿宋_GB2312" w:cs="Times New Roman"/>
          <w:bCs/>
          <w:sz w:val="32"/>
          <w:szCs w:val="32"/>
          <w:highlight w:val="none"/>
        </w:rPr>
        <w:t>（职务）</w:t>
      </w:r>
      <w:r>
        <w:rPr>
          <w:rFonts w:hint="default" w:ascii="Times New Roman" w:hAnsi="Times New Roman" w:eastAsia="方正仿宋_GB2312" w:cs="Times New Roman"/>
          <w:sz w:val="32"/>
          <w:szCs w:val="32"/>
          <w:highlight w:val="none"/>
        </w:rPr>
        <w:t>。</w:t>
      </w:r>
    </w:p>
    <w:p w14:paraId="75E8F56D">
      <w:pPr>
        <w:spacing w:line="360" w:lineRule="auto"/>
        <w:ind w:firstLine="490"/>
        <w:rPr>
          <w:rFonts w:hint="default" w:ascii="Times New Roman" w:hAnsi="Times New Roman" w:eastAsia="方正仿宋_GB2312" w:cs="Times New Roman"/>
          <w:sz w:val="32"/>
          <w:szCs w:val="32"/>
          <w:highlight w:val="none"/>
        </w:rPr>
      </w:pPr>
      <w:r>
        <w:rPr>
          <w:rFonts w:hint="default" w:ascii="Times New Roman" w:hAnsi="Times New Roman" w:eastAsia="方正仿宋_GB2312" w:cs="Times New Roman"/>
          <w:sz w:val="32"/>
          <w:szCs w:val="32"/>
          <w:highlight w:val="none"/>
        </w:rPr>
        <w:t>8</w:t>
      </w:r>
      <w:r>
        <w:rPr>
          <w:rFonts w:hint="eastAsia" w:cs="Times New Roman"/>
          <w:sz w:val="32"/>
          <w:szCs w:val="32"/>
          <w:highlight w:val="none"/>
          <w:lang w:val="en-US" w:eastAsia="zh-CN"/>
        </w:rPr>
        <w:t>.</w:t>
      </w:r>
      <w:r>
        <w:rPr>
          <w:rFonts w:hint="default" w:ascii="Times New Roman" w:hAnsi="Times New Roman" w:eastAsia="方正仿宋_GB2312" w:cs="Times New Roman"/>
          <w:sz w:val="32"/>
          <w:szCs w:val="32"/>
          <w:highlight w:val="none"/>
        </w:rPr>
        <w:t>我方承诺：</w:t>
      </w:r>
    </w:p>
    <w:p w14:paraId="64C74D5A">
      <w:pPr>
        <w:spacing w:line="360" w:lineRule="auto"/>
        <w:ind w:firstLine="490"/>
        <w:rPr>
          <w:rFonts w:hint="default" w:ascii="Times New Roman" w:hAnsi="Times New Roman" w:eastAsia="方正仿宋_GB2312" w:cs="Times New Roman"/>
          <w:sz w:val="32"/>
          <w:szCs w:val="32"/>
          <w:highlight w:val="none"/>
        </w:rPr>
      </w:pPr>
      <w:r>
        <w:rPr>
          <w:rFonts w:hint="default" w:ascii="Times New Roman" w:hAnsi="Times New Roman" w:eastAsia="方正仿宋_GB2312" w:cs="Times New Roman"/>
          <w:sz w:val="32"/>
          <w:szCs w:val="32"/>
          <w:highlight w:val="none"/>
        </w:rPr>
        <w:t>我方没有因投标供应商违约或不恰当履约引起的合同终止、纠纷、争议、仲裁和诉讼记录。</w:t>
      </w:r>
    </w:p>
    <w:p w14:paraId="4CA3B8E6">
      <w:pPr>
        <w:spacing w:line="360" w:lineRule="auto"/>
        <w:ind w:firstLine="490"/>
        <w:rPr>
          <w:rFonts w:hint="default" w:ascii="Times New Roman" w:hAnsi="Times New Roman" w:eastAsia="方正仿宋_GB2312" w:cs="Times New Roman"/>
          <w:sz w:val="32"/>
          <w:szCs w:val="32"/>
          <w:highlight w:val="none"/>
        </w:rPr>
      </w:pPr>
      <w:r>
        <w:rPr>
          <w:rFonts w:hint="default" w:ascii="Times New Roman" w:hAnsi="Times New Roman" w:eastAsia="方正仿宋_GB2312" w:cs="Times New Roman"/>
          <w:sz w:val="32"/>
          <w:szCs w:val="32"/>
          <w:highlight w:val="none"/>
        </w:rPr>
        <w:t>9</w:t>
      </w:r>
      <w:r>
        <w:rPr>
          <w:rFonts w:hint="eastAsia" w:cs="Times New Roman"/>
          <w:sz w:val="32"/>
          <w:szCs w:val="32"/>
          <w:highlight w:val="none"/>
          <w:lang w:val="en-US" w:eastAsia="zh-CN"/>
        </w:rPr>
        <w:t>.</w:t>
      </w:r>
      <w:r>
        <w:rPr>
          <w:rFonts w:hint="default" w:ascii="Times New Roman" w:hAnsi="Times New Roman" w:eastAsia="方正仿宋_GB2312" w:cs="Times New Roman"/>
          <w:sz w:val="32"/>
          <w:szCs w:val="32"/>
          <w:highlight w:val="none"/>
        </w:rPr>
        <w:t xml:space="preserve">我方愿承担因本投标函承诺不真实引起的一切经济、法律责任（包括：中标后，你方有权单方面终止合同，并要求我方赔偿经济损失；你方从此拒绝我方的任何投标申请等）   </w:t>
      </w:r>
    </w:p>
    <w:p w14:paraId="3A9F21DF">
      <w:pPr>
        <w:spacing w:line="360" w:lineRule="auto"/>
        <w:ind w:left="0" w:leftChars="0" w:firstLine="1600" w:firstLineChars="500"/>
        <w:jc w:val="left"/>
        <w:rPr>
          <w:rFonts w:hint="default" w:ascii="Times New Roman" w:hAnsi="Times New Roman" w:eastAsia="方正仿宋_GB2312" w:cs="Times New Roman"/>
          <w:sz w:val="32"/>
          <w:szCs w:val="32"/>
          <w:highlight w:val="none"/>
          <w:u w:val="single"/>
        </w:rPr>
      </w:pPr>
      <w:r>
        <w:rPr>
          <w:rFonts w:hint="default" w:ascii="Times New Roman" w:hAnsi="Times New Roman" w:eastAsia="方正仿宋_GB2312" w:cs="Times New Roman"/>
          <w:sz w:val="32"/>
          <w:szCs w:val="32"/>
          <w:highlight w:val="none"/>
        </w:rPr>
        <w:t>投标供应</w:t>
      </w:r>
      <w:r>
        <w:rPr>
          <w:rFonts w:hint="eastAsia" w:cs="Times New Roman"/>
          <w:sz w:val="32"/>
          <w:szCs w:val="32"/>
          <w:highlight w:val="none"/>
          <w:lang w:val="en-US" w:eastAsia="zh-CN"/>
        </w:rPr>
        <w:t>商</w:t>
      </w:r>
      <w:r>
        <w:rPr>
          <w:rFonts w:hint="default" w:ascii="Times New Roman" w:hAnsi="Times New Roman" w:eastAsia="方正仿宋_GB2312" w:cs="Times New Roman"/>
          <w:sz w:val="32"/>
          <w:szCs w:val="32"/>
          <w:highlight w:val="none"/>
          <w:u w:val="single"/>
        </w:rPr>
        <w:t xml:space="preserve">                          （盖章）</w:t>
      </w:r>
    </w:p>
    <w:p w14:paraId="198F70A1">
      <w:pPr>
        <w:spacing w:line="360" w:lineRule="auto"/>
        <w:ind w:left="0" w:leftChars="0" w:firstLine="1600" w:firstLineChars="500"/>
        <w:jc w:val="left"/>
        <w:rPr>
          <w:rFonts w:hint="default" w:ascii="Times New Roman" w:hAnsi="Times New Roman" w:eastAsia="方正仿宋_GB2312" w:cs="Times New Roman"/>
          <w:sz w:val="32"/>
          <w:szCs w:val="32"/>
          <w:highlight w:val="none"/>
          <w:u w:val="single"/>
        </w:rPr>
      </w:pPr>
      <w:r>
        <w:rPr>
          <w:rFonts w:hint="default" w:ascii="Times New Roman" w:hAnsi="Times New Roman" w:eastAsia="方正仿宋_GB2312" w:cs="Times New Roman"/>
          <w:sz w:val="32"/>
          <w:szCs w:val="32"/>
          <w:highlight w:val="none"/>
        </w:rPr>
        <w:t>单位地址：</w:t>
      </w:r>
    </w:p>
    <w:p w14:paraId="78E7C221">
      <w:pPr>
        <w:spacing w:line="360" w:lineRule="auto"/>
        <w:ind w:left="0" w:leftChars="0" w:firstLine="1600" w:firstLineChars="500"/>
        <w:rPr>
          <w:rFonts w:hint="eastAsia" w:ascii="Times New Roman" w:hAnsi="Times New Roman" w:eastAsia="方正仿宋_GB2312" w:cs="Times New Roman"/>
          <w:sz w:val="32"/>
          <w:szCs w:val="32"/>
          <w:highlight w:val="none"/>
          <w:u w:val="single"/>
          <w:lang w:eastAsia="zh-CN"/>
        </w:rPr>
        <w:sectPr>
          <w:pgSz w:w="11906" w:h="16838"/>
          <w:pgMar w:top="1440" w:right="1800" w:bottom="1440" w:left="1800" w:header="851" w:footer="992" w:gutter="0"/>
          <w:cols w:space="425" w:num="1"/>
          <w:docGrid w:type="lines" w:linePitch="312" w:charSpace="0"/>
        </w:sectPr>
      </w:pPr>
      <w:r>
        <w:rPr>
          <w:rFonts w:hint="default" w:ascii="Times New Roman" w:hAnsi="Times New Roman" w:eastAsia="方正仿宋_GB2312" w:cs="Times New Roman"/>
          <w:sz w:val="32"/>
          <w:szCs w:val="32"/>
          <w:highlight w:val="none"/>
        </w:rPr>
        <w:t>法定代表人或其委托代理人：</w:t>
      </w:r>
      <w:r>
        <w:rPr>
          <w:rFonts w:hint="default" w:ascii="Times New Roman" w:hAnsi="Times New Roman" w:eastAsia="方正仿宋_GB2312" w:cs="Times New Roman"/>
          <w:sz w:val="32"/>
          <w:szCs w:val="32"/>
          <w:highlight w:val="none"/>
          <w:u w:val="single"/>
        </w:rPr>
        <w:t xml:space="preserve">    （签字或盖章</w:t>
      </w:r>
      <w:r>
        <w:rPr>
          <w:rFonts w:hint="eastAsia" w:cs="Times New Roman"/>
          <w:sz w:val="32"/>
          <w:szCs w:val="32"/>
          <w:highlight w:val="none"/>
          <w:u w:val="single"/>
          <w:lang w:eastAsia="zh-CN"/>
        </w:rPr>
        <w:t>）</w:t>
      </w:r>
    </w:p>
    <w:p w14:paraId="6BB8CE25">
      <w:pPr>
        <w:spacing w:line="360" w:lineRule="auto"/>
        <w:ind w:firstLine="627" w:firstLineChars="196"/>
        <w:rPr>
          <w:rFonts w:hint="default" w:ascii="Times New Roman" w:hAnsi="Times New Roman" w:eastAsia="方正仿宋_GB2312" w:cs="Times New Roman"/>
          <w:sz w:val="32"/>
          <w:szCs w:val="32"/>
          <w:highlight w:val="none"/>
        </w:rPr>
      </w:pPr>
    </w:p>
    <w:p w14:paraId="49641B7A">
      <w:pPr>
        <w:widowControl/>
        <w:topLinePunct/>
        <w:spacing w:line="360" w:lineRule="auto"/>
        <w:ind w:firstLine="640" w:firstLineChars="200"/>
        <w:rPr>
          <w:rFonts w:hint="default"/>
          <w:lang w:val="en-US" w:eastAsia="zh-CN"/>
        </w:rPr>
      </w:pPr>
    </w:p>
    <w:p w14:paraId="675836DC">
      <w:pPr>
        <w:pStyle w:val="4"/>
        <w:bidi w:val="0"/>
        <w:ind w:firstLine="643"/>
        <w:rPr>
          <w:rFonts w:hint="eastAsia" w:ascii="Arial" w:hAnsi="Arial" w:cs="Times New Roman"/>
          <w:b w:val="0"/>
          <w:lang w:val="en-US" w:eastAsia="zh-CN"/>
        </w:rPr>
      </w:pPr>
      <w:r>
        <w:rPr>
          <w:rFonts w:hint="eastAsia" w:ascii="Arial" w:hAnsi="Arial" w:cs="Times New Roman"/>
          <w:b w:val="0"/>
          <w:lang w:val="en-US" w:eastAsia="zh-CN"/>
        </w:rPr>
        <w:t>（三）关于资格的证明函（格式）</w:t>
      </w:r>
    </w:p>
    <w:p w14:paraId="0DDE25E2">
      <w:pPr>
        <w:jc w:val="center"/>
        <w:rPr>
          <w:rFonts w:hint="eastAsia" w:ascii="宋体" w:hAnsi="宋体" w:cs="宋体"/>
          <w:b/>
          <w:bCs/>
          <w:sz w:val="30"/>
          <w:szCs w:val="30"/>
          <w:highlight w:val="none"/>
        </w:rPr>
      </w:pPr>
    </w:p>
    <w:p w14:paraId="58BD063B">
      <w:pPr>
        <w:jc w:val="center"/>
        <w:rPr>
          <w:rFonts w:hint="eastAsia" w:ascii="方正公文小标宋" w:hAnsi="方正公文小标宋" w:eastAsia="方正公文小标宋" w:cs="方正公文小标宋"/>
          <w:b w:val="0"/>
          <w:bCs w:val="0"/>
          <w:sz w:val="44"/>
          <w:szCs w:val="44"/>
          <w:highlight w:val="none"/>
        </w:rPr>
      </w:pPr>
      <w:r>
        <w:rPr>
          <w:rFonts w:hint="eastAsia" w:ascii="方正公文小标宋" w:hAnsi="方正公文小标宋" w:eastAsia="方正公文小标宋" w:cs="方正公文小标宋"/>
          <w:b w:val="0"/>
          <w:bCs w:val="0"/>
          <w:sz w:val="44"/>
          <w:szCs w:val="44"/>
          <w:highlight w:val="none"/>
        </w:rPr>
        <w:t>关于资格的声明函</w:t>
      </w:r>
    </w:p>
    <w:p w14:paraId="3CF2134B">
      <w:pPr>
        <w:topLinePunct/>
        <w:snapToGrid w:val="0"/>
        <w:spacing w:line="360" w:lineRule="auto"/>
        <w:rPr>
          <w:rFonts w:hint="eastAsia" w:ascii="宋体" w:hAnsi="宋体" w:cs="宋体"/>
          <w:sz w:val="24"/>
          <w:highlight w:val="none"/>
          <w:u w:val="single"/>
        </w:rPr>
      </w:pPr>
    </w:p>
    <w:p w14:paraId="0B888BDF">
      <w:pPr>
        <w:topLinePunct/>
        <w:snapToGrid w:val="0"/>
        <w:spacing w:line="360" w:lineRule="auto"/>
        <w:rPr>
          <w:rFonts w:hint="eastAsia" w:ascii="宋体" w:hAnsi="宋体" w:cs="宋体"/>
          <w:sz w:val="24"/>
          <w:highlight w:val="none"/>
          <w:u w:val="single"/>
        </w:rPr>
      </w:pPr>
    </w:p>
    <w:p w14:paraId="0AAFFAE9">
      <w:pPr>
        <w:topLinePunct/>
        <w:snapToGrid w:val="0"/>
        <w:spacing w:line="360" w:lineRule="auto"/>
        <w:rPr>
          <w:rFonts w:hint="eastAsia" w:ascii="方正仿宋_GB2312" w:hAnsi="方正仿宋_GB2312" w:eastAsia="方正仿宋_GB2312" w:cs="方正仿宋_GB2312"/>
          <w:sz w:val="32"/>
          <w:szCs w:val="32"/>
          <w:highlight w:val="none"/>
          <w:u w:val="single"/>
        </w:rPr>
      </w:pPr>
      <w:r>
        <w:rPr>
          <w:rFonts w:hint="eastAsia" w:ascii="方正仿宋_GB2312" w:hAnsi="方正仿宋_GB2312" w:eastAsia="方正仿宋_GB2312" w:cs="方正仿宋_GB2312"/>
          <w:sz w:val="32"/>
          <w:szCs w:val="32"/>
          <w:highlight w:val="none"/>
          <w:u w:val="single"/>
          <w:lang w:val="en-US" w:eastAsia="zh-CN"/>
        </w:rPr>
        <w:t xml:space="preserve">                        </w:t>
      </w:r>
    </w:p>
    <w:p w14:paraId="038BEA18">
      <w:pPr>
        <w:pStyle w:val="8"/>
        <w:spacing w:line="360" w:lineRule="auto"/>
        <w:ind w:left="0" w:right="34" w:firstLine="403"/>
        <w:rPr>
          <w:rFonts w:hint="eastAsia" w:ascii="方正仿宋_GB2312" w:hAnsi="方正仿宋_GB2312" w:eastAsia="方正仿宋_GB2312" w:cs="方正仿宋_GB2312"/>
          <w:sz w:val="32"/>
          <w:szCs w:val="32"/>
          <w:highlight w:val="none"/>
        </w:rPr>
      </w:pPr>
      <w:r>
        <w:rPr>
          <w:rFonts w:hint="eastAsia" w:ascii="方正仿宋_GB2312" w:hAnsi="方正仿宋_GB2312" w:eastAsia="方正仿宋_GB2312" w:cs="方正仿宋_GB2312"/>
          <w:sz w:val="32"/>
          <w:szCs w:val="32"/>
          <w:highlight w:val="none"/>
        </w:rPr>
        <w:t>我公司（单位）在参加本次采购活动前三年内，在经营活动中没有重大违法记录。</w:t>
      </w:r>
    </w:p>
    <w:p w14:paraId="4CA99100">
      <w:pPr>
        <w:pStyle w:val="8"/>
        <w:spacing w:line="360" w:lineRule="auto"/>
        <w:ind w:left="0" w:right="34" w:firstLine="403"/>
        <w:rPr>
          <w:rFonts w:hint="eastAsia" w:ascii="方正仿宋_GB2312" w:hAnsi="方正仿宋_GB2312" w:eastAsia="方正仿宋_GB2312" w:cs="方正仿宋_GB2312"/>
          <w:sz w:val="32"/>
          <w:szCs w:val="32"/>
          <w:highlight w:val="none"/>
        </w:rPr>
      </w:pPr>
      <w:r>
        <w:rPr>
          <w:rFonts w:hint="eastAsia" w:ascii="方正仿宋_GB2312" w:hAnsi="方正仿宋_GB2312" w:eastAsia="方正仿宋_GB2312" w:cs="方正仿宋_GB2312"/>
          <w:sz w:val="32"/>
          <w:szCs w:val="32"/>
          <w:highlight w:val="none"/>
        </w:rPr>
        <w:t>我公司愿针对本项目进行报价，投标文件中所有关于报价资格的文件、证明、陈述均是真实的、准确的。若有违背，我公司（单位）</w:t>
      </w:r>
      <w:r>
        <w:rPr>
          <w:rFonts w:hint="eastAsia" w:ascii="方正仿宋_GB2312" w:hAnsi="方正仿宋_GB2312" w:eastAsia="方正仿宋_GB2312" w:cs="方正仿宋_GB2312"/>
          <w:sz w:val="32"/>
          <w:szCs w:val="32"/>
          <w:highlight w:val="none"/>
          <w:u w:val="single"/>
        </w:rPr>
        <w:t xml:space="preserve">        </w:t>
      </w:r>
      <w:r>
        <w:rPr>
          <w:rFonts w:hint="eastAsia" w:ascii="方正仿宋_GB2312" w:hAnsi="方正仿宋_GB2312" w:eastAsia="方正仿宋_GB2312" w:cs="方正仿宋_GB2312"/>
          <w:sz w:val="32"/>
          <w:szCs w:val="32"/>
          <w:highlight w:val="none"/>
        </w:rPr>
        <w:t>愿意承担由此而产生的一切后果。</w:t>
      </w:r>
    </w:p>
    <w:p w14:paraId="439B7ABC">
      <w:pPr>
        <w:pStyle w:val="8"/>
        <w:spacing w:line="360" w:lineRule="auto"/>
        <w:ind w:left="0" w:right="34" w:firstLine="403"/>
        <w:rPr>
          <w:rFonts w:hint="eastAsia" w:ascii="宋体" w:hAnsi="宋体" w:cs="宋体"/>
          <w:szCs w:val="24"/>
          <w:highlight w:val="none"/>
        </w:rPr>
      </w:pPr>
    </w:p>
    <w:p w14:paraId="4777CC46">
      <w:pPr>
        <w:pStyle w:val="8"/>
        <w:spacing w:line="360" w:lineRule="auto"/>
        <w:ind w:left="0" w:right="34" w:firstLine="403"/>
        <w:rPr>
          <w:rFonts w:hint="eastAsia" w:ascii="宋体" w:hAnsi="宋体" w:cs="宋体"/>
          <w:sz w:val="21"/>
          <w:highlight w:val="none"/>
        </w:rPr>
      </w:pPr>
    </w:p>
    <w:p w14:paraId="3EBAA8EE">
      <w:pPr>
        <w:pStyle w:val="8"/>
        <w:spacing w:line="360" w:lineRule="auto"/>
        <w:ind w:left="0" w:right="34" w:firstLine="403"/>
        <w:rPr>
          <w:rFonts w:hint="eastAsia" w:ascii="宋体" w:hAnsi="宋体" w:cs="宋体"/>
          <w:sz w:val="21"/>
          <w:highlight w:val="none"/>
        </w:rPr>
      </w:pPr>
    </w:p>
    <w:p w14:paraId="10258DC7">
      <w:pPr>
        <w:bidi w:val="0"/>
        <w:rPr>
          <w:rFonts w:hint="eastAsia"/>
        </w:rPr>
      </w:pPr>
    </w:p>
    <w:p w14:paraId="18716039">
      <w:pPr>
        <w:bidi w:val="0"/>
        <w:rPr>
          <w:rFonts w:hint="eastAsia"/>
          <w:lang w:val="en-US" w:eastAsia="zh-CN"/>
        </w:rPr>
      </w:pPr>
      <w:r>
        <w:rPr>
          <w:rFonts w:hint="eastAsia"/>
        </w:rPr>
        <w:t xml:space="preserve">             </w:t>
      </w:r>
      <w:r>
        <w:rPr>
          <w:rFonts w:hint="eastAsia"/>
          <w:lang w:val="en-US" w:eastAsia="zh-CN"/>
        </w:rPr>
        <w:t xml:space="preserve">     </w:t>
      </w:r>
      <w:r>
        <w:rPr>
          <w:rFonts w:hint="eastAsia"/>
        </w:rPr>
        <w:t xml:space="preserve"> 投标供应商（盖章）：</w:t>
      </w:r>
      <w:r>
        <w:rPr>
          <w:rFonts w:hint="eastAsia"/>
          <w:lang w:val="en-US" w:eastAsia="zh-CN"/>
        </w:rPr>
        <w:t xml:space="preserve">          </w:t>
      </w:r>
    </w:p>
    <w:p w14:paraId="2D33EF5C">
      <w:pPr>
        <w:bidi w:val="0"/>
        <w:rPr>
          <w:rFonts w:hint="default"/>
          <w:lang w:val="en-US" w:eastAsia="zh-CN"/>
        </w:rPr>
      </w:pPr>
      <w:r>
        <w:rPr>
          <w:rFonts w:hint="eastAsia"/>
          <w:lang w:val="en-US" w:eastAsia="zh-CN"/>
        </w:rPr>
        <w:t xml:space="preserve">     </w:t>
      </w:r>
      <w:r>
        <w:rPr>
          <w:rFonts w:hint="eastAsia"/>
        </w:rPr>
        <w:t>法定代表人或法定代表人授权代表签字或盖章：</w:t>
      </w:r>
      <w:r>
        <w:rPr>
          <w:rFonts w:hint="eastAsia"/>
          <w:lang w:val="en-US" w:eastAsia="zh-CN"/>
        </w:rPr>
        <w:t xml:space="preserve">  </w:t>
      </w:r>
    </w:p>
    <w:p w14:paraId="4D7548A0">
      <w:pPr>
        <w:bidi w:val="0"/>
        <w:rPr>
          <w:rFonts w:hint="eastAsia" w:eastAsia="方正仿宋_GB2312"/>
          <w:lang w:val="en-US" w:eastAsia="zh-CN"/>
        </w:rPr>
        <w:sectPr>
          <w:pgSz w:w="11906" w:h="16838"/>
          <w:pgMar w:top="1871" w:right="1417" w:bottom="1587" w:left="1417" w:header="851" w:footer="992" w:gutter="0"/>
          <w:cols w:space="425" w:num="1"/>
          <w:docGrid w:type="lines" w:linePitch="312" w:charSpace="0"/>
        </w:sectPr>
      </w:pPr>
      <w:r>
        <w:rPr>
          <w:rFonts w:hint="eastAsia"/>
        </w:rPr>
        <w:t xml:space="preserve">           </w:t>
      </w:r>
      <w:r>
        <w:rPr>
          <w:rFonts w:hint="eastAsia"/>
          <w:lang w:val="en-US" w:eastAsia="zh-CN"/>
        </w:rPr>
        <w:t xml:space="preserve">        </w:t>
      </w:r>
      <w:r>
        <w:rPr>
          <w:rFonts w:hint="eastAsia"/>
        </w:rPr>
        <w:t xml:space="preserve">年     月     </w:t>
      </w:r>
      <w:r>
        <w:rPr>
          <w:rFonts w:hint="eastAsia"/>
          <w:lang w:val="en-US" w:eastAsia="zh-CN"/>
        </w:rPr>
        <w:t>日</w:t>
      </w:r>
    </w:p>
    <w:p w14:paraId="72054779">
      <w:pPr>
        <w:pStyle w:val="4"/>
        <w:bidi w:val="0"/>
        <w:ind w:firstLine="643"/>
        <w:rPr>
          <w:rFonts w:hint="eastAsia" w:ascii="Arial" w:hAnsi="Arial" w:cs="Times New Roman"/>
          <w:b w:val="0"/>
          <w:lang w:val="en-US" w:eastAsia="zh-CN"/>
        </w:rPr>
      </w:pPr>
      <w:r>
        <w:rPr>
          <w:rFonts w:hint="eastAsia" w:ascii="Arial" w:hAnsi="Arial" w:cs="Times New Roman"/>
          <w:b w:val="0"/>
          <w:lang w:val="en-US" w:eastAsia="zh-CN"/>
        </w:rPr>
        <w:t>（四）法定代表人授权委托书（格式）</w:t>
      </w:r>
    </w:p>
    <w:p w14:paraId="22B6F480">
      <w:pPr>
        <w:rPr>
          <w:rFonts w:hint="eastAsia"/>
        </w:rPr>
      </w:pPr>
    </w:p>
    <w:p w14:paraId="05A5981A">
      <w:pPr>
        <w:bidi w:val="0"/>
        <w:jc w:val="center"/>
        <w:rPr>
          <w:rFonts w:ascii="宋体" w:hAnsi="宋体" w:cs="宋体"/>
          <w:sz w:val="32"/>
          <w:szCs w:val="32"/>
          <w:highlight w:val="none"/>
        </w:rPr>
      </w:pPr>
      <w:r>
        <w:rPr>
          <w:rFonts w:hint="eastAsia" w:ascii="方正公文小标宋" w:hAnsi="方正公文小标宋" w:eastAsia="方正公文小标宋" w:cs="方正公文小标宋"/>
          <w:sz w:val="44"/>
          <w:szCs w:val="44"/>
          <w:lang w:val="en-US" w:eastAsia="zh-CN"/>
        </w:rPr>
        <w:t>法定代表人授权委托书</w:t>
      </w:r>
    </w:p>
    <w:p w14:paraId="35869F9E">
      <w:pPr>
        <w:spacing w:after="156" w:line="360" w:lineRule="auto"/>
        <w:rPr>
          <w:rFonts w:ascii="宋体" w:hAnsi="宋体" w:cs="宋体"/>
          <w:b/>
          <w:sz w:val="32"/>
          <w:szCs w:val="32"/>
          <w:highlight w:val="none"/>
        </w:rPr>
      </w:pPr>
    </w:p>
    <w:p w14:paraId="51125DAB">
      <w:pPr>
        <w:keepLines w:val="0"/>
        <w:pageBreakBefore w:val="0"/>
        <w:widowControl w:val="0"/>
        <w:kinsoku/>
        <w:wordWrap/>
        <w:overflowPunct/>
        <w:topLinePunct w:val="0"/>
        <w:autoSpaceDE/>
        <w:autoSpaceDN/>
        <w:bidi w:val="0"/>
        <w:adjustRightInd/>
        <w:snapToGrid/>
        <w:spacing w:line="560" w:lineRule="exact"/>
        <w:ind w:left="384" w:leftChars="120" w:firstLine="492" w:firstLineChars="154"/>
        <w:textAlignment w:val="auto"/>
        <w:rPr>
          <w:rFonts w:ascii="宋体" w:hAnsi="宋体" w:cs="宋体"/>
          <w:sz w:val="32"/>
          <w:szCs w:val="32"/>
          <w:highlight w:val="none"/>
        </w:rPr>
      </w:pPr>
      <w:r>
        <w:rPr>
          <w:rFonts w:hint="eastAsia" w:ascii="宋体" w:hAnsi="宋体" w:cs="宋体"/>
          <w:sz w:val="32"/>
          <w:szCs w:val="32"/>
          <w:highlight w:val="none"/>
        </w:rPr>
        <w:t>本授权委托书声明：我（姓名）系的法定代表人，现授权委托的为我公司签署的投标文件的法定代表人授权委托代理人，我承认代理人全权代表我司签署的本工程的投标文件的内容。</w:t>
      </w:r>
    </w:p>
    <w:p w14:paraId="1E1330E4">
      <w:pPr>
        <w:keepLines w:val="0"/>
        <w:pageBreakBefore w:val="0"/>
        <w:widowControl w:val="0"/>
        <w:kinsoku/>
        <w:wordWrap/>
        <w:overflowPunct/>
        <w:topLinePunct w:val="0"/>
        <w:autoSpaceDE/>
        <w:autoSpaceDN/>
        <w:bidi w:val="0"/>
        <w:adjustRightInd/>
        <w:snapToGrid/>
        <w:spacing w:line="560" w:lineRule="exact"/>
        <w:ind w:firstLine="697"/>
        <w:textAlignment w:val="auto"/>
        <w:rPr>
          <w:rFonts w:hint="eastAsia" w:ascii="宋体" w:hAnsi="宋体" w:cs="宋体"/>
          <w:sz w:val="32"/>
          <w:szCs w:val="32"/>
          <w:highlight w:val="none"/>
        </w:rPr>
      </w:pPr>
    </w:p>
    <w:p w14:paraId="2EA7680E">
      <w:pPr>
        <w:keepLines w:val="0"/>
        <w:pageBreakBefore w:val="0"/>
        <w:widowControl w:val="0"/>
        <w:kinsoku/>
        <w:wordWrap/>
        <w:overflowPunct/>
        <w:topLinePunct w:val="0"/>
        <w:autoSpaceDE/>
        <w:autoSpaceDN/>
        <w:bidi w:val="0"/>
        <w:adjustRightInd/>
        <w:snapToGrid/>
        <w:spacing w:line="560" w:lineRule="exact"/>
        <w:ind w:firstLine="697"/>
        <w:textAlignment w:val="auto"/>
        <w:rPr>
          <w:rFonts w:ascii="宋体" w:hAnsi="宋体" w:cs="宋体"/>
          <w:sz w:val="32"/>
          <w:szCs w:val="32"/>
          <w:highlight w:val="none"/>
        </w:rPr>
      </w:pPr>
      <w:r>
        <w:rPr>
          <w:rFonts w:hint="eastAsia" w:ascii="宋体" w:hAnsi="宋体" w:cs="宋体"/>
          <w:sz w:val="32"/>
          <w:szCs w:val="32"/>
          <w:highlight w:val="none"/>
        </w:rPr>
        <w:t>代理人无转委托权，特此委托。</w:t>
      </w:r>
    </w:p>
    <w:p w14:paraId="72C9918A">
      <w:pPr>
        <w:keepLines w:val="0"/>
        <w:pageBreakBefore w:val="0"/>
        <w:widowControl w:val="0"/>
        <w:kinsoku/>
        <w:wordWrap/>
        <w:overflowPunct/>
        <w:topLinePunct w:val="0"/>
        <w:autoSpaceDE/>
        <w:autoSpaceDN/>
        <w:bidi w:val="0"/>
        <w:adjustRightInd/>
        <w:snapToGrid/>
        <w:spacing w:line="560" w:lineRule="exact"/>
        <w:ind w:left="1260"/>
        <w:textAlignment w:val="auto"/>
        <w:rPr>
          <w:rFonts w:ascii="宋体" w:hAnsi="宋体" w:cs="宋体"/>
          <w:sz w:val="32"/>
          <w:szCs w:val="32"/>
          <w:highlight w:val="none"/>
        </w:rPr>
      </w:pPr>
    </w:p>
    <w:p w14:paraId="2BA5B4B5">
      <w:pPr>
        <w:keepLines w:val="0"/>
        <w:pageBreakBefore w:val="0"/>
        <w:widowControl w:val="0"/>
        <w:kinsoku/>
        <w:wordWrap/>
        <w:overflowPunct/>
        <w:topLinePunct w:val="0"/>
        <w:autoSpaceDE/>
        <w:autoSpaceDN/>
        <w:bidi w:val="0"/>
        <w:adjustRightInd/>
        <w:snapToGrid/>
        <w:spacing w:line="560" w:lineRule="exact"/>
        <w:textAlignment w:val="auto"/>
        <w:rPr>
          <w:rFonts w:ascii="宋体" w:hAnsi="宋体" w:cs="宋体"/>
          <w:sz w:val="32"/>
          <w:szCs w:val="32"/>
          <w:highlight w:val="none"/>
          <w:u w:val="single"/>
        </w:rPr>
      </w:pPr>
      <w:r>
        <w:rPr>
          <w:rFonts w:hint="eastAsia" w:ascii="宋体" w:hAnsi="宋体" w:cs="宋体"/>
          <w:sz w:val="32"/>
          <w:szCs w:val="32"/>
          <w:highlight w:val="none"/>
        </w:rPr>
        <w:t>代理人：</w:t>
      </w:r>
      <w:r>
        <w:rPr>
          <w:rFonts w:hint="eastAsia" w:ascii="宋体" w:hAnsi="宋体" w:cs="宋体"/>
          <w:sz w:val="32"/>
          <w:szCs w:val="32"/>
          <w:highlight w:val="none"/>
          <w:u w:val="single"/>
        </w:rPr>
        <w:t xml:space="preserve">   （签字）   </w:t>
      </w:r>
      <w:r>
        <w:rPr>
          <w:rFonts w:hint="eastAsia" w:ascii="宋体" w:hAnsi="宋体" w:cs="宋体"/>
          <w:sz w:val="32"/>
          <w:szCs w:val="32"/>
          <w:highlight w:val="none"/>
        </w:rPr>
        <w:t>性别 ：</w:t>
      </w:r>
      <w:r>
        <w:rPr>
          <w:rFonts w:hint="eastAsia" w:ascii="宋体" w:hAnsi="宋体" w:cs="宋体"/>
          <w:sz w:val="32"/>
          <w:szCs w:val="32"/>
          <w:highlight w:val="none"/>
          <w:u w:val="single"/>
          <w:lang w:val="en-US" w:eastAsia="zh-CN"/>
        </w:rPr>
        <w:t xml:space="preserve">     </w:t>
      </w:r>
      <w:r>
        <w:rPr>
          <w:rFonts w:hint="eastAsia" w:ascii="宋体" w:hAnsi="宋体" w:cs="宋体"/>
          <w:sz w:val="32"/>
          <w:szCs w:val="32"/>
          <w:highlight w:val="none"/>
        </w:rPr>
        <w:t>年龄：____</w:t>
      </w:r>
    </w:p>
    <w:p w14:paraId="035EB367">
      <w:pPr>
        <w:keepLines w:val="0"/>
        <w:pageBreakBefore w:val="0"/>
        <w:widowControl w:val="0"/>
        <w:kinsoku/>
        <w:wordWrap/>
        <w:overflowPunct/>
        <w:topLinePunct w:val="0"/>
        <w:autoSpaceDE/>
        <w:autoSpaceDN/>
        <w:bidi w:val="0"/>
        <w:adjustRightInd/>
        <w:snapToGrid/>
        <w:spacing w:line="560" w:lineRule="exact"/>
        <w:ind w:left="2699"/>
        <w:textAlignment w:val="auto"/>
        <w:rPr>
          <w:rFonts w:ascii="宋体" w:hAnsi="宋体" w:cs="宋体"/>
          <w:sz w:val="32"/>
          <w:szCs w:val="32"/>
          <w:highlight w:val="none"/>
        </w:rPr>
      </w:pPr>
    </w:p>
    <w:p w14:paraId="10AFC2D6">
      <w:pPr>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cs="宋体"/>
          <w:sz w:val="32"/>
          <w:szCs w:val="32"/>
          <w:highlight w:val="none"/>
          <w:u w:val="single"/>
          <w:lang w:val="en-US" w:eastAsia="zh-CN"/>
        </w:rPr>
      </w:pPr>
      <w:r>
        <w:rPr>
          <w:rFonts w:hint="eastAsia" w:ascii="宋体" w:hAnsi="宋体" w:cs="宋体"/>
          <w:sz w:val="32"/>
          <w:szCs w:val="32"/>
          <w:highlight w:val="none"/>
        </w:rPr>
        <w:t>身份证号码：</w:t>
      </w:r>
      <w:r>
        <w:rPr>
          <w:rFonts w:hint="eastAsia" w:ascii="宋体" w:hAnsi="宋体" w:cs="宋体"/>
          <w:sz w:val="32"/>
          <w:szCs w:val="32"/>
          <w:highlight w:val="none"/>
          <w:u w:val="single"/>
          <w:lang w:val="en-US" w:eastAsia="zh-CN"/>
        </w:rPr>
        <w:t xml:space="preserve">               </w:t>
      </w:r>
      <w:r>
        <w:rPr>
          <w:rFonts w:hint="eastAsia" w:ascii="宋体" w:hAnsi="宋体" w:cs="宋体"/>
          <w:sz w:val="32"/>
          <w:szCs w:val="32"/>
          <w:highlight w:val="none"/>
        </w:rPr>
        <w:t>职务：</w:t>
      </w:r>
      <w:r>
        <w:rPr>
          <w:rFonts w:hint="eastAsia" w:ascii="宋体" w:hAnsi="宋体" w:cs="宋体"/>
          <w:sz w:val="32"/>
          <w:szCs w:val="32"/>
          <w:highlight w:val="none"/>
          <w:u w:val="single"/>
          <w:lang w:val="en-US" w:eastAsia="zh-CN"/>
        </w:rPr>
        <w:t xml:space="preserve">            </w:t>
      </w:r>
    </w:p>
    <w:p w14:paraId="6F7541F0">
      <w:pPr>
        <w:keepLines w:val="0"/>
        <w:pageBreakBefore w:val="0"/>
        <w:widowControl w:val="0"/>
        <w:kinsoku/>
        <w:wordWrap/>
        <w:overflowPunct/>
        <w:topLinePunct w:val="0"/>
        <w:autoSpaceDE/>
        <w:autoSpaceDN/>
        <w:bidi w:val="0"/>
        <w:adjustRightInd/>
        <w:snapToGrid/>
        <w:spacing w:line="560" w:lineRule="exact"/>
        <w:textAlignment w:val="auto"/>
        <w:rPr>
          <w:rFonts w:ascii="宋体" w:hAnsi="宋体" w:cs="宋体"/>
          <w:sz w:val="32"/>
          <w:szCs w:val="32"/>
          <w:highlight w:val="none"/>
        </w:rPr>
      </w:pPr>
      <w:r>
        <w:rPr>
          <w:rFonts w:hint="eastAsia" w:ascii="宋体" w:hAnsi="宋体" w:cs="宋体"/>
          <w:sz w:val="32"/>
          <w:szCs w:val="32"/>
          <w:highlight w:val="none"/>
        </w:rPr>
        <w:t>投标供应商：</w:t>
      </w:r>
      <w:r>
        <w:rPr>
          <w:rFonts w:hint="eastAsia" w:ascii="宋体" w:hAnsi="宋体" w:cs="宋体"/>
          <w:sz w:val="32"/>
          <w:szCs w:val="32"/>
          <w:highlight w:val="none"/>
          <w:u w:val="single"/>
        </w:rPr>
        <w:t xml:space="preserve">                              （盖章）</w:t>
      </w:r>
    </w:p>
    <w:p w14:paraId="4685EE6C">
      <w:pPr>
        <w:keepLines w:val="0"/>
        <w:pageBreakBefore w:val="0"/>
        <w:widowControl w:val="0"/>
        <w:kinsoku/>
        <w:wordWrap/>
        <w:overflowPunct/>
        <w:topLinePunct w:val="0"/>
        <w:autoSpaceDE/>
        <w:autoSpaceDN/>
        <w:bidi w:val="0"/>
        <w:adjustRightInd/>
        <w:snapToGrid/>
        <w:spacing w:line="560" w:lineRule="exact"/>
        <w:textAlignment w:val="auto"/>
        <w:rPr>
          <w:rFonts w:ascii="宋体" w:hAnsi="宋体" w:cs="宋体"/>
          <w:sz w:val="32"/>
          <w:szCs w:val="32"/>
          <w:highlight w:val="none"/>
        </w:rPr>
      </w:pPr>
      <w:r>
        <w:rPr>
          <w:rFonts w:hint="eastAsia" w:ascii="宋体" w:hAnsi="宋体" w:cs="宋体"/>
          <w:sz w:val="32"/>
          <w:szCs w:val="32"/>
          <w:highlight w:val="none"/>
        </w:rPr>
        <w:t>法定代表人：</w:t>
      </w:r>
      <w:r>
        <w:rPr>
          <w:rFonts w:hint="eastAsia" w:ascii="宋体" w:hAnsi="宋体" w:cs="宋体"/>
          <w:sz w:val="32"/>
          <w:szCs w:val="32"/>
          <w:highlight w:val="none"/>
          <w:u w:val="single"/>
        </w:rPr>
        <w:t xml:space="preserve">                       （签字或盖章）</w:t>
      </w:r>
    </w:p>
    <w:p w14:paraId="45F80877">
      <w:pPr>
        <w:keepLines w:val="0"/>
        <w:pageBreakBefore w:val="0"/>
        <w:widowControl w:val="0"/>
        <w:kinsoku/>
        <w:wordWrap/>
        <w:overflowPunct/>
        <w:topLinePunct w:val="0"/>
        <w:autoSpaceDE/>
        <w:autoSpaceDN/>
        <w:bidi w:val="0"/>
        <w:adjustRightInd/>
        <w:snapToGrid/>
        <w:spacing w:line="560" w:lineRule="exact"/>
        <w:ind w:left="2699"/>
        <w:textAlignment w:val="auto"/>
        <w:rPr>
          <w:rFonts w:ascii="宋体" w:hAnsi="宋体" w:cs="宋体"/>
          <w:sz w:val="32"/>
          <w:szCs w:val="32"/>
          <w:highlight w:val="none"/>
        </w:rPr>
      </w:pPr>
    </w:p>
    <w:p w14:paraId="507A0A14">
      <w:pPr>
        <w:keepLines w:val="0"/>
        <w:pageBreakBefore w:val="0"/>
        <w:widowControl w:val="0"/>
        <w:kinsoku/>
        <w:wordWrap/>
        <w:overflowPunct/>
        <w:topLinePunct w:val="0"/>
        <w:autoSpaceDE/>
        <w:autoSpaceDN/>
        <w:bidi w:val="0"/>
        <w:adjustRightInd/>
        <w:snapToGrid/>
        <w:spacing w:line="560" w:lineRule="exact"/>
        <w:ind w:left="2192" w:leftChars="685"/>
        <w:textAlignment w:val="auto"/>
        <w:rPr>
          <w:rFonts w:hint="eastAsia" w:ascii="宋体" w:hAnsi="宋体" w:cs="宋体"/>
          <w:sz w:val="32"/>
          <w:szCs w:val="32"/>
          <w:highlight w:val="none"/>
        </w:rPr>
      </w:pPr>
      <w:r>
        <w:rPr>
          <w:rFonts w:hint="eastAsia" w:ascii="宋体" w:hAnsi="宋体" w:cs="宋体"/>
          <w:sz w:val="32"/>
          <w:szCs w:val="32"/>
          <w:highlight w:val="none"/>
        </w:rPr>
        <w:t>授权委托日期：</w:t>
      </w:r>
      <w:r>
        <w:rPr>
          <w:rFonts w:hint="eastAsia" w:ascii="宋体" w:hAnsi="宋体" w:cs="宋体"/>
          <w:sz w:val="32"/>
          <w:szCs w:val="32"/>
          <w:highlight w:val="none"/>
          <w:lang w:val="en-US" w:eastAsia="zh-CN"/>
        </w:rPr>
        <w:t xml:space="preserve">       </w:t>
      </w:r>
      <w:r>
        <w:rPr>
          <w:rFonts w:hint="eastAsia" w:ascii="宋体" w:hAnsi="宋体" w:cs="宋体"/>
          <w:sz w:val="32"/>
          <w:szCs w:val="32"/>
          <w:highlight w:val="none"/>
        </w:rPr>
        <w:t>年</w:t>
      </w:r>
      <w:r>
        <w:rPr>
          <w:rFonts w:hint="eastAsia" w:ascii="宋体" w:hAnsi="宋体" w:cs="宋体"/>
          <w:sz w:val="32"/>
          <w:szCs w:val="32"/>
          <w:highlight w:val="none"/>
          <w:lang w:val="en-US" w:eastAsia="zh-CN"/>
        </w:rPr>
        <w:t xml:space="preserve">   </w:t>
      </w:r>
      <w:r>
        <w:rPr>
          <w:rFonts w:hint="eastAsia" w:ascii="宋体" w:hAnsi="宋体" w:cs="宋体"/>
          <w:sz w:val="32"/>
          <w:szCs w:val="32"/>
          <w:highlight w:val="none"/>
        </w:rPr>
        <w:t>月</w:t>
      </w:r>
      <w:r>
        <w:rPr>
          <w:rFonts w:hint="eastAsia" w:ascii="宋体" w:hAnsi="宋体" w:cs="宋体"/>
          <w:sz w:val="32"/>
          <w:szCs w:val="32"/>
          <w:highlight w:val="none"/>
          <w:lang w:val="en-US" w:eastAsia="zh-CN"/>
        </w:rPr>
        <w:t xml:space="preserve">     </w:t>
      </w:r>
      <w:r>
        <w:rPr>
          <w:rFonts w:hint="eastAsia" w:ascii="宋体" w:hAnsi="宋体" w:cs="宋体"/>
          <w:sz w:val="32"/>
          <w:szCs w:val="32"/>
          <w:highlight w:val="none"/>
        </w:rPr>
        <w:t>日</w:t>
      </w:r>
    </w:p>
    <w:p w14:paraId="2BB3836B">
      <w:pPr>
        <w:ind w:left="0" w:leftChars="0" w:firstLine="0" w:firstLineChars="0"/>
        <w:rPr>
          <w:highlight w:val="none"/>
        </w:rPr>
      </w:pPr>
    </w:p>
    <w:tbl>
      <w:tblPr>
        <w:tblStyle w:val="12"/>
        <w:tblpPr w:leftFromText="180" w:rightFromText="180" w:vertAnchor="text" w:horzAnchor="page" w:tblpX="1525" w:tblpY="774"/>
        <w:tblOverlap w:val="never"/>
        <w:tblW w:w="886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25"/>
        <w:gridCol w:w="4340"/>
      </w:tblGrid>
      <w:tr w14:paraId="7D1AE6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17" w:hRule="atLeast"/>
        </w:trPr>
        <w:tc>
          <w:tcPr>
            <w:tcW w:w="4525" w:type="dxa"/>
            <w:vAlign w:val="center"/>
          </w:tcPr>
          <w:p w14:paraId="6BBCB996">
            <w:pPr>
              <w:jc w:val="center"/>
              <w:rPr>
                <w:rFonts w:ascii="宋体" w:hAnsi="宋体" w:cs="宋体"/>
                <w:highlight w:val="none"/>
              </w:rPr>
            </w:pPr>
            <w:r>
              <w:rPr>
                <w:rFonts w:hint="eastAsia" w:ascii="宋体" w:hAnsi="宋体" w:cs="宋体"/>
                <w:highlight w:val="none"/>
              </w:rPr>
              <w:t>授权委托代理人身份证正面</w:t>
            </w:r>
          </w:p>
        </w:tc>
        <w:tc>
          <w:tcPr>
            <w:tcW w:w="4340" w:type="dxa"/>
            <w:vAlign w:val="center"/>
          </w:tcPr>
          <w:p w14:paraId="43450511">
            <w:pPr>
              <w:jc w:val="center"/>
              <w:rPr>
                <w:rFonts w:ascii="宋体" w:hAnsi="宋体" w:cs="宋体"/>
                <w:highlight w:val="none"/>
              </w:rPr>
            </w:pPr>
            <w:r>
              <w:rPr>
                <w:rFonts w:hint="eastAsia" w:ascii="宋体" w:hAnsi="宋体" w:cs="宋体"/>
                <w:highlight w:val="none"/>
              </w:rPr>
              <w:t>授权委托代理人身份证背面</w:t>
            </w:r>
          </w:p>
        </w:tc>
      </w:tr>
    </w:tbl>
    <w:p w14:paraId="70B5AA2F">
      <w:pPr>
        <w:bidi w:val="0"/>
        <w:rPr>
          <w:rFonts w:hint="eastAsia"/>
        </w:rPr>
      </w:pPr>
    </w:p>
    <w:p w14:paraId="036451FA">
      <w:pPr>
        <w:pStyle w:val="4"/>
        <w:bidi w:val="0"/>
        <w:ind w:firstLine="643"/>
        <w:rPr>
          <w:rFonts w:hint="eastAsia" w:ascii="Arial" w:hAnsi="Arial" w:cs="Times New Roman"/>
          <w:b w:val="0"/>
          <w:lang w:val="en-US" w:eastAsia="zh-CN"/>
        </w:rPr>
      </w:pPr>
      <w:r>
        <w:rPr>
          <w:rFonts w:hint="eastAsia" w:ascii="Arial" w:hAnsi="Arial" w:cs="Times New Roman"/>
          <w:b w:val="0"/>
          <w:lang w:val="en-US" w:eastAsia="zh-CN"/>
        </w:rPr>
        <w:t>（五）开标一览表（格式）</w:t>
      </w:r>
    </w:p>
    <w:p w14:paraId="0A1203D4">
      <w:pPr>
        <w:bidi w:val="0"/>
        <w:rPr>
          <w:rFonts w:hint="eastAsia"/>
          <w:lang w:val="en-US" w:eastAsia="zh-CN"/>
        </w:rPr>
      </w:pPr>
    </w:p>
    <w:p w14:paraId="1F72DB9E">
      <w:pPr>
        <w:bidi w:val="0"/>
        <w:jc w:val="center"/>
        <w:rPr>
          <w:rFonts w:hint="eastAsia" w:ascii="方正公文小标宋" w:hAnsi="方正公文小标宋" w:eastAsia="方正公文小标宋" w:cs="方正公文小标宋"/>
          <w:sz w:val="44"/>
          <w:szCs w:val="44"/>
        </w:rPr>
      </w:pPr>
      <w:r>
        <w:rPr>
          <w:rFonts w:hint="eastAsia" w:ascii="方正公文小标宋" w:hAnsi="方正公文小标宋" w:eastAsia="方正公文小标宋" w:cs="方正公文小标宋"/>
          <w:sz w:val="44"/>
          <w:szCs w:val="44"/>
          <w:lang w:val="en-US" w:eastAsia="zh-CN"/>
        </w:rPr>
        <w:t>开标一览表</w:t>
      </w:r>
    </w:p>
    <w:p w14:paraId="1222D8AE">
      <w:pPr>
        <w:spacing w:line="360" w:lineRule="auto"/>
        <w:rPr>
          <w:rFonts w:hint="eastAsia" w:ascii="宋体" w:hAnsi="宋体" w:cs="宋体"/>
          <w:bCs/>
          <w:sz w:val="30"/>
          <w:szCs w:val="30"/>
          <w:highlight w:val="none"/>
        </w:rPr>
      </w:pPr>
      <w:r>
        <w:rPr>
          <w:rFonts w:hint="eastAsia" w:ascii="宋体" w:hAnsi="宋体" w:cs="宋体"/>
          <w:bCs/>
          <w:sz w:val="30"/>
          <w:szCs w:val="30"/>
          <w:highlight w:val="none"/>
        </w:rPr>
        <w:t xml:space="preserve">投标供应商名称（盖章）                              </w:t>
      </w:r>
    </w:p>
    <w:tbl>
      <w:tblPr>
        <w:tblStyle w:val="1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40"/>
        <w:gridCol w:w="6011"/>
      </w:tblGrid>
      <w:tr w14:paraId="4C88AE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93" w:hRule="atLeast"/>
          <w:jc w:val="center"/>
        </w:trPr>
        <w:tc>
          <w:tcPr>
            <w:tcW w:w="2940" w:type="dxa"/>
            <w:noWrap w:val="0"/>
            <w:vAlign w:val="center"/>
          </w:tcPr>
          <w:p w14:paraId="12ED34DF">
            <w:pPr>
              <w:pStyle w:val="7"/>
              <w:keepNext w:val="0"/>
              <w:keepLines w:val="0"/>
              <w:pageBreakBefore w:val="0"/>
              <w:widowControl w:val="0"/>
              <w:kinsoku/>
              <w:wordWrap/>
              <w:overflowPunct/>
              <w:topLinePunct w:val="0"/>
              <w:bidi w:val="0"/>
              <w:adjustRightInd w:val="0"/>
              <w:snapToGrid w:val="0"/>
              <w:spacing w:line="300" w:lineRule="auto"/>
              <w:ind w:firstLine="0" w:firstLineChars="0"/>
              <w:jc w:val="center"/>
              <w:textAlignment w:val="auto"/>
              <w:rPr>
                <w:rFonts w:hint="eastAsia" w:ascii="方正仿宋_GB2312" w:hAnsi="方正仿宋_GB2312" w:eastAsia="方正仿宋_GB2312" w:cs="方正仿宋_GB2312"/>
                <w:sz w:val="32"/>
                <w:szCs w:val="32"/>
                <w:highlight w:val="none"/>
              </w:rPr>
            </w:pPr>
            <w:r>
              <w:rPr>
                <w:rFonts w:hint="eastAsia" w:ascii="方正仿宋_GB2312" w:hAnsi="方正仿宋_GB2312" w:eastAsia="方正仿宋_GB2312" w:cs="方正仿宋_GB2312"/>
                <w:sz w:val="32"/>
                <w:szCs w:val="32"/>
                <w:highlight w:val="none"/>
              </w:rPr>
              <w:t>总报价</w:t>
            </w:r>
          </w:p>
        </w:tc>
        <w:tc>
          <w:tcPr>
            <w:tcW w:w="6011" w:type="dxa"/>
            <w:noWrap w:val="0"/>
            <w:vAlign w:val="center"/>
          </w:tcPr>
          <w:p w14:paraId="00BA6F89">
            <w:pPr>
              <w:pStyle w:val="7"/>
              <w:keepNext w:val="0"/>
              <w:keepLines w:val="0"/>
              <w:pageBreakBefore w:val="0"/>
              <w:widowControl w:val="0"/>
              <w:kinsoku/>
              <w:wordWrap/>
              <w:overflowPunct/>
              <w:topLinePunct w:val="0"/>
              <w:bidi w:val="0"/>
              <w:adjustRightInd w:val="0"/>
              <w:snapToGrid w:val="0"/>
              <w:spacing w:line="300" w:lineRule="auto"/>
              <w:ind w:firstLine="0" w:firstLineChars="0"/>
              <w:textAlignment w:val="auto"/>
              <w:rPr>
                <w:rFonts w:hint="eastAsia" w:ascii="方正仿宋_GB2312" w:hAnsi="方正仿宋_GB2312" w:eastAsia="方正仿宋_GB2312" w:cs="方正仿宋_GB2312"/>
                <w:sz w:val="32"/>
                <w:szCs w:val="32"/>
                <w:highlight w:val="none"/>
              </w:rPr>
            </w:pPr>
            <w:r>
              <w:rPr>
                <w:rFonts w:hint="eastAsia" w:ascii="方正仿宋_GB2312" w:hAnsi="方正仿宋_GB2312" w:eastAsia="方正仿宋_GB2312" w:cs="方正仿宋_GB2312"/>
                <w:sz w:val="32"/>
                <w:szCs w:val="32"/>
                <w:highlight w:val="none"/>
              </w:rPr>
              <w:t>小写：</w:t>
            </w:r>
          </w:p>
          <w:p w14:paraId="7166E163">
            <w:pPr>
              <w:pStyle w:val="7"/>
              <w:keepNext w:val="0"/>
              <w:keepLines w:val="0"/>
              <w:pageBreakBefore w:val="0"/>
              <w:widowControl w:val="0"/>
              <w:kinsoku/>
              <w:wordWrap/>
              <w:overflowPunct/>
              <w:topLinePunct w:val="0"/>
              <w:bidi w:val="0"/>
              <w:adjustRightInd w:val="0"/>
              <w:snapToGrid w:val="0"/>
              <w:spacing w:line="300" w:lineRule="auto"/>
              <w:ind w:firstLine="0" w:firstLineChars="0"/>
              <w:textAlignment w:val="auto"/>
              <w:rPr>
                <w:rFonts w:hint="eastAsia" w:ascii="方正仿宋_GB2312" w:hAnsi="方正仿宋_GB2312" w:eastAsia="方正仿宋_GB2312" w:cs="方正仿宋_GB2312"/>
                <w:sz w:val="32"/>
                <w:szCs w:val="32"/>
                <w:highlight w:val="none"/>
              </w:rPr>
            </w:pPr>
            <w:r>
              <w:rPr>
                <w:rFonts w:hint="eastAsia" w:ascii="方正仿宋_GB2312" w:hAnsi="方正仿宋_GB2312" w:eastAsia="方正仿宋_GB2312" w:cs="方正仿宋_GB2312"/>
                <w:sz w:val="32"/>
                <w:szCs w:val="32"/>
                <w:highlight w:val="none"/>
              </w:rPr>
              <w:t xml:space="preserve">大写：                    </w:t>
            </w:r>
          </w:p>
        </w:tc>
      </w:tr>
      <w:tr w14:paraId="745DD4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1" w:hRule="atLeast"/>
          <w:jc w:val="center"/>
        </w:trPr>
        <w:tc>
          <w:tcPr>
            <w:tcW w:w="2940" w:type="dxa"/>
            <w:noWrap w:val="0"/>
            <w:vAlign w:val="center"/>
          </w:tcPr>
          <w:p w14:paraId="53919BD4">
            <w:pPr>
              <w:keepNext w:val="0"/>
              <w:keepLines w:val="0"/>
              <w:pageBreakBefore w:val="0"/>
              <w:widowControl w:val="0"/>
              <w:kinsoku/>
              <w:wordWrap/>
              <w:overflowPunct/>
              <w:topLinePunct w:val="0"/>
              <w:bidi w:val="0"/>
              <w:adjustRightInd w:val="0"/>
              <w:snapToGrid w:val="0"/>
              <w:spacing w:line="300" w:lineRule="auto"/>
              <w:ind w:firstLine="0" w:firstLineChars="0"/>
              <w:jc w:val="center"/>
              <w:textAlignment w:val="auto"/>
              <w:rPr>
                <w:rFonts w:hint="eastAsia" w:ascii="方正仿宋_GB2312" w:hAnsi="方正仿宋_GB2312" w:eastAsia="方正仿宋_GB2312" w:cs="方正仿宋_GB2312"/>
                <w:sz w:val="32"/>
                <w:szCs w:val="32"/>
                <w:highlight w:val="none"/>
                <w:lang w:eastAsia="zh-CN"/>
              </w:rPr>
            </w:pPr>
            <w:r>
              <w:rPr>
                <w:rFonts w:hint="eastAsia" w:ascii="方正仿宋_GB2312" w:hAnsi="方正仿宋_GB2312" w:eastAsia="方正仿宋_GB2312" w:cs="方正仿宋_GB2312"/>
                <w:kern w:val="0"/>
                <w:sz w:val="32"/>
                <w:szCs w:val="32"/>
                <w:highlight w:val="none"/>
                <w:lang w:val="en-US" w:eastAsia="zh-CN"/>
              </w:rPr>
              <w:t>服务期限</w:t>
            </w:r>
          </w:p>
        </w:tc>
        <w:tc>
          <w:tcPr>
            <w:tcW w:w="6011" w:type="dxa"/>
            <w:noWrap w:val="0"/>
            <w:vAlign w:val="center"/>
          </w:tcPr>
          <w:p w14:paraId="0EE5677F">
            <w:pPr>
              <w:keepNext w:val="0"/>
              <w:keepLines w:val="0"/>
              <w:pageBreakBefore w:val="0"/>
              <w:widowControl w:val="0"/>
              <w:kinsoku/>
              <w:wordWrap/>
              <w:overflowPunct/>
              <w:topLinePunct w:val="0"/>
              <w:bidi w:val="0"/>
              <w:adjustRightInd w:val="0"/>
              <w:snapToGrid w:val="0"/>
              <w:spacing w:line="300" w:lineRule="auto"/>
              <w:ind w:firstLine="0" w:firstLineChars="0"/>
              <w:textAlignment w:val="auto"/>
              <w:rPr>
                <w:rFonts w:hint="eastAsia" w:ascii="方正仿宋_GB2312" w:hAnsi="方正仿宋_GB2312" w:eastAsia="方正仿宋_GB2312" w:cs="方正仿宋_GB2312"/>
                <w:sz w:val="32"/>
                <w:szCs w:val="32"/>
                <w:highlight w:val="none"/>
              </w:rPr>
            </w:pPr>
          </w:p>
        </w:tc>
      </w:tr>
      <w:tr w14:paraId="0E639D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1" w:hRule="atLeast"/>
          <w:jc w:val="center"/>
        </w:trPr>
        <w:tc>
          <w:tcPr>
            <w:tcW w:w="2940" w:type="dxa"/>
            <w:noWrap w:val="0"/>
            <w:vAlign w:val="center"/>
          </w:tcPr>
          <w:p w14:paraId="45AF8E9A">
            <w:pPr>
              <w:keepNext w:val="0"/>
              <w:keepLines w:val="0"/>
              <w:pageBreakBefore w:val="0"/>
              <w:widowControl w:val="0"/>
              <w:kinsoku/>
              <w:wordWrap/>
              <w:overflowPunct/>
              <w:topLinePunct w:val="0"/>
              <w:bidi w:val="0"/>
              <w:adjustRightInd w:val="0"/>
              <w:snapToGrid w:val="0"/>
              <w:spacing w:line="300" w:lineRule="auto"/>
              <w:ind w:firstLine="0" w:firstLineChars="0"/>
              <w:jc w:val="center"/>
              <w:textAlignment w:val="auto"/>
              <w:rPr>
                <w:rFonts w:hint="eastAsia" w:ascii="方正仿宋_GB2312" w:hAnsi="方正仿宋_GB2312" w:eastAsia="方正仿宋_GB2312" w:cs="方正仿宋_GB2312"/>
                <w:kern w:val="0"/>
                <w:sz w:val="32"/>
                <w:szCs w:val="32"/>
                <w:highlight w:val="none"/>
                <w:lang w:val="en-US" w:eastAsia="zh-CN"/>
              </w:rPr>
            </w:pPr>
            <w:r>
              <w:rPr>
                <w:rFonts w:hint="eastAsia" w:ascii="方正仿宋_GB2312" w:hAnsi="方正仿宋_GB2312" w:eastAsia="方正仿宋_GB2312" w:cs="方正仿宋_GB2312"/>
                <w:kern w:val="0"/>
                <w:sz w:val="32"/>
                <w:szCs w:val="32"/>
                <w:highlight w:val="none"/>
                <w:lang w:val="en-US" w:eastAsia="zh-CN"/>
              </w:rPr>
              <w:t>服务要求</w:t>
            </w:r>
          </w:p>
        </w:tc>
        <w:tc>
          <w:tcPr>
            <w:tcW w:w="6011" w:type="dxa"/>
            <w:noWrap w:val="0"/>
            <w:vAlign w:val="center"/>
          </w:tcPr>
          <w:p w14:paraId="7F2925B5">
            <w:pPr>
              <w:keepNext w:val="0"/>
              <w:keepLines w:val="0"/>
              <w:pageBreakBefore w:val="0"/>
              <w:widowControl w:val="0"/>
              <w:kinsoku/>
              <w:wordWrap/>
              <w:overflowPunct/>
              <w:topLinePunct w:val="0"/>
              <w:bidi w:val="0"/>
              <w:adjustRightInd w:val="0"/>
              <w:snapToGrid w:val="0"/>
              <w:spacing w:line="300" w:lineRule="auto"/>
              <w:ind w:firstLine="0" w:firstLineChars="0"/>
              <w:textAlignment w:val="auto"/>
              <w:rPr>
                <w:rFonts w:hint="eastAsia" w:ascii="方正仿宋_GB2312" w:hAnsi="方正仿宋_GB2312" w:eastAsia="方正仿宋_GB2312" w:cs="方正仿宋_GB2312"/>
                <w:sz w:val="32"/>
                <w:szCs w:val="32"/>
                <w:highlight w:val="none"/>
              </w:rPr>
            </w:pPr>
          </w:p>
        </w:tc>
      </w:tr>
      <w:tr w14:paraId="0A7297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4" w:hRule="atLeast"/>
          <w:jc w:val="center"/>
        </w:trPr>
        <w:tc>
          <w:tcPr>
            <w:tcW w:w="2940" w:type="dxa"/>
            <w:noWrap w:val="0"/>
            <w:vAlign w:val="center"/>
          </w:tcPr>
          <w:p w14:paraId="6E5E7E93">
            <w:pPr>
              <w:keepNext w:val="0"/>
              <w:keepLines w:val="0"/>
              <w:pageBreakBefore w:val="0"/>
              <w:widowControl w:val="0"/>
              <w:kinsoku/>
              <w:wordWrap/>
              <w:overflowPunct/>
              <w:topLinePunct w:val="0"/>
              <w:bidi w:val="0"/>
              <w:adjustRightInd w:val="0"/>
              <w:snapToGrid w:val="0"/>
              <w:spacing w:line="300" w:lineRule="auto"/>
              <w:ind w:firstLine="0" w:firstLineChars="0"/>
              <w:jc w:val="center"/>
              <w:textAlignment w:val="auto"/>
              <w:rPr>
                <w:rFonts w:hint="eastAsia" w:ascii="方正仿宋_GB2312" w:hAnsi="方正仿宋_GB2312" w:eastAsia="方正仿宋_GB2312" w:cs="方正仿宋_GB2312"/>
                <w:sz w:val="32"/>
                <w:szCs w:val="32"/>
                <w:highlight w:val="none"/>
              </w:rPr>
            </w:pPr>
            <w:r>
              <w:rPr>
                <w:rFonts w:hint="eastAsia" w:ascii="方正仿宋_GB2312" w:hAnsi="方正仿宋_GB2312" w:eastAsia="方正仿宋_GB2312" w:cs="方正仿宋_GB2312"/>
                <w:sz w:val="32"/>
                <w:szCs w:val="32"/>
                <w:highlight w:val="none"/>
              </w:rPr>
              <w:t>项目负责人</w:t>
            </w:r>
          </w:p>
        </w:tc>
        <w:tc>
          <w:tcPr>
            <w:tcW w:w="6011" w:type="dxa"/>
            <w:noWrap w:val="0"/>
            <w:vAlign w:val="center"/>
          </w:tcPr>
          <w:p w14:paraId="4732757A">
            <w:pPr>
              <w:keepNext w:val="0"/>
              <w:keepLines w:val="0"/>
              <w:pageBreakBefore w:val="0"/>
              <w:widowControl w:val="0"/>
              <w:kinsoku/>
              <w:wordWrap/>
              <w:overflowPunct/>
              <w:topLinePunct w:val="0"/>
              <w:bidi w:val="0"/>
              <w:adjustRightInd w:val="0"/>
              <w:snapToGrid w:val="0"/>
              <w:spacing w:line="300" w:lineRule="auto"/>
              <w:ind w:firstLine="0" w:firstLineChars="0"/>
              <w:textAlignment w:val="auto"/>
              <w:rPr>
                <w:rFonts w:hint="eastAsia" w:ascii="方正仿宋_GB2312" w:hAnsi="方正仿宋_GB2312" w:eastAsia="方正仿宋_GB2312" w:cs="方正仿宋_GB2312"/>
                <w:sz w:val="32"/>
                <w:szCs w:val="32"/>
                <w:highlight w:val="none"/>
              </w:rPr>
            </w:pPr>
          </w:p>
        </w:tc>
      </w:tr>
      <w:tr w14:paraId="6A447E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4" w:hRule="atLeast"/>
          <w:jc w:val="center"/>
        </w:trPr>
        <w:tc>
          <w:tcPr>
            <w:tcW w:w="2940" w:type="dxa"/>
            <w:noWrap w:val="0"/>
            <w:vAlign w:val="center"/>
          </w:tcPr>
          <w:p w14:paraId="04F7B3CC">
            <w:pPr>
              <w:keepNext w:val="0"/>
              <w:keepLines w:val="0"/>
              <w:pageBreakBefore w:val="0"/>
              <w:widowControl w:val="0"/>
              <w:kinsoku/>
              <w:wordWrap/>
              <w:overflowPunct/>
              <w:topLinePunct w:val="0"/>
              <w:bidi w:val="0"/>
              <w:adjustRightInd w:val="0"/>
              <w:snapToGrid w:val="0"/>
              <w:spacing w:line="300" w:lineRule="auto"/>
              <w:ind w:firstLine="0" w:firstLineChars="0"/>
              <w:jc w:val="center"/>
              <w:textAlignment w:val="auto"/>
              <w:rPr>
                <w:rFonts w:hint="eastAsia" w:ascii="方正仿宋_GB2312" w:hAnsi="方正仿宋_GB2312" w:eastAsia="方正仿宋_GB2312" w:cs="方正仿宋_GB2312"/>
                <w:sz w:val="32"/>
                <w:szCs w:val="32"/>
                <w:highlight w:val="none"/>
              </w:rPr>
            </w:pPr>
            <w:r>
              <w:rPr>
                <w:rFonts w:hint="eastAsia" w:ascii="方正仿宋_GB2312" w:hAnsi="方正仿宋_GB2312" w:eastAsia="方正仿宋_GB2312" w:cs="方正仿宋_GB2312"/>
                <w:sz w:val="32"/>
                <w:szCs w:val="32"/>
                <w:highlight w:val="none"/>
              </w:rPr>
              <w:t>投标文件</w:t>
            </w:r>
          </w:p>
          <w:p w14:paraId="320900EA">
            <w:pPr>
              <w:keepNext w:val="0"/>
              <w:keepLines w:val="0"/>
              <w:pageBreakBefore w:val="0"/>
              <w:widowControl w:val="0"/>
              <w:kinsoku/>
              <w:wordWrap/>
              <w:overflowPunct/>
              <w:topLinePunct w:val="0"/>
              <w:bidi w:val="0"/>
              <w:adjustRightInd w:val="0"/>
              <w:snapToGrid w:val="0"/>
              <w:spacing w:line="300" w:lineRule="auto"/>
              <w:ind w:firstLine="0" w:firstLineChars="0"/>
              <w:jc w:val="center"/>
              <w:textAlignment w:val="auto"/>
              <w:rPr>
                <w:rFonts w:hint="eastAsia" w:ascii="方正仿宋_GB2312" w:hAnsi="方正仿宋_GB2312" w:eastAsia="方正仿宋_GB2312" w:cs="方正仿宋_GB2312"/>
                <w:sz w:val="32"/>
                <w:szCs w:val="32"/>
                <w:highlight w:val="none"/>
              </w:rPr>
            </w:pPr>
            <w:r>
              <w:rPr>
                <w:rFonts w:hint="eastAsia" w:ascii="方正仿宋_GB2312" w:hAnsi="方正仿宋_GB2312" w:eastAsia="方正仿宋_GB2312" w:cs="方正仿宋_GB2312"/>
                <w:sz w:val="32"/>
                <w:szCs w:val="32"/>
                <w:highlight w:val="none"/>
              </w:rPr>
              <w:t>份数</w:t>
            </w:r>
          </w:p>
        </w:tc>
        <w:tc>
          <w:tcPr>
            <w:tcW w:w="6011" w:type="dxa"/>
            <w:noWrap w:val="0"/>
            <w:vAlign w:val="center"/>
          </w:tcPr>
          <w:p w14:paraId="2A088DD9">
            <w:pPr>
              <w:keepNext w:val="0"/>
              <w:keepLines w:val="0"/>
              <w:pageBreakBefore w:val="0"/>
              <w:widowControl w:val="0"/>
              <w:kinsoku/>
              <w:wordWrap/>
              <w:overflowPunct/>
              <w:topLinePunct w:val="0"/>
              <w:bidi w:val="0"/>
              <w:adjustRightInd w:val="0"/>
              <w:snapToGrid w:val="0"/>
              <w:spacing w:line="300" w:lineRule="auto"/>
              <w:ind w:firstLine="0" w:firstLineChars="0"/>
              <w:jc w:val="center"/>
              <w:textAlignment w:val="auto"/>
              <w:rPr>
                <w:rFonts w:hint="eastAsia" w:ascii="方正仿宋_GB2312" w:hAnsi="方正仿宋_GB2312" w:eastAsia="方正仿宋_GB2312" w:cs="方正仿宋_GB2312"/>
                <w:sz w:val="32"/>
                <w:szCs w:val="32"/>
                <w:highlight w:val="none"/>
              </w:rPr>
            </w:pPr>
          </w:p>
        </w:tc>
      </w:tr>
    </w:tbl>
    <w:p w14:paraId="500D1BA0">
      <w:pPr>
        <w:spacing w:before="5"/>
        <w:ind w:firstLine="120" w:firstLineChars="50"/>
        <w:rPr>
          <w:rFonts w:hint="eastAsia" w:ascii="宋体" w:hAnsi="宋体" w:cs="宋体"/>
          <w:b/>
          <w:bCs/>
          <w:sz w:val="24"/>
          <w:szCs w:val="24"/>
          <w:highlight w:val="none"/>
        </w:rPr>
      </w:pPr>
    </w:p>
    <w:p w14:paraId="2678103D">
      <w:pPr>
        <w:spacing w:before="5"/>
        <w:rPr>
          <w:rFonts w:hint="eastAsia" w:ascii="方正仿宋_GB2312" w:hAnsi="方正仿宋_GB2312" w:eastAsia="方正仿宋_GB2312" w:cs="方正仿宋_GB2312"/>
          <w:b w:val="0"/>
          <w:bCs w:val="0"/>
          <w:sz w:val="32"/>
          <w:szCs w:val="32"/>
          <w:highlight w:val="none"/>
        </w:rPr>
      </w:pPr>
      <w:r>
        <w:rPr>
          <w:rFonts w:hint="eastAsia" w:ascii="方正仿宋_GB2312" w:hAnsi="方正仿宋_GB2312" w:eastAsia="方正仿宋_GB2312" w:cs="方正仿宋_GB2312"/>
          <w:b w:val="0"/>
          <w:bCs w:val="0"/>
          <w:sz w:val="32"/>
          <w:szCs w:val="32"/>
          <w:highlight w:val="none"/>
        </w:rPr>
        <w:t>法定代表人或法定代表人授权代表签字或盖章：</w:t>
      </w:r>
    </w:p>
    <w:p w14:paraId="4E703EB8">
      <w:pPr>
        <w:spacing w:before="5"/>
        <w:ind w:firstLine="160" w:firstLineChars="50"/>
        <w:rPr>
          <w:rFonts w:hint="eastAsia" w:ascii="方正仿宋_GB2312" w:hAnsi="方正仿宋_GB2312" w:eastAsia="方正仿宋_GB2312" w:cs="方正仿宋_GB2312"/>
          <w:b w:val="0"/>
          <w:bCs w:val="0"/>
          <w:sz w:val="32"/>
          <w:szCs w:val="32"/>
          <w:highlight w:val="none"/>
        </w:rPr>
      </w:pPr>
    </w:p>
    <w:p w14:paraId="02DA9B96">
      <w:pPr>
        <w:spacing w:before="5" w:line="360" w:lineRule="auto"/>
        <w:ind w:firstLine="6400" w:firstLineChars="2000"/>
        <w:rPr>
          <w:rFonts w:hint="eastAsia" w:ascii="方正仿宋_GB2312" w:hAnsi="方正仿宋_GB2312" w:cs="方正仿宋_GB2312"/>
          <w:b w:val="0"/>
          <w:bCs w:val="0"/>
          <w:sz w:val="32"/>
          <w:szCs w:val="32"/>
          <w:highlight w:val="none"/>
          <w:lang w:val="en-US" w:eastAsia="zh-CN"/>
        </w:rPr>
        <w:sectPr>
          <w:pgSz w:w="11906" w:h="16838"/>
          <w:pgMar w:top="1871" w:right="1417" w:bottom="1587" w:left="1417" w:header="851" w:footer="992" w:gutter="0"/>
          <w:cols w:space="425" w:num="1"/>
          <w:docGrid w:type="lines" w:linePitch="312" w:charSpace="0"/>
        </w:sectPr>
      </w:pPr>
      <w:r>
        <w:rPr>
          <w:rFonts w:hint="eastAsia" w:ascii="方正仿宋_GB2312" w:hAnsi="方正仿宋_GB2312" w:eastAsia="方正仿宋_GB2312" w:cs="方正仿宋_GB2312"/>
          <w:b w:val="0"/>
          <w:bCs w:val="0"/>
          <w:sz w:val="32"/>
          <w:szCs w:val="32"/>
          <w:highlight w:val="none"/>
        </w:rPr>
        <w:t>日期：</w:t>
      </w:r>
      <w:r>
        <w:rPr>
          <w:rFonts w:hint="eastAsia" w:ascii="方正仿宋_GB2312" w:hAnsi="方正仿宋_GB2312" w:cs="方正仿宋_GB2312"/>
          <w:b w:val="0"/>
          <w:bCs w:val="0"/>
          <w:sz w:val="32"/>
          <w:szCs w:val="32"/>
          <w:highlight w:val="none"/>
          <w:lang w:val="en-US" w:eastAsia="zh-CN"/>
        </w:rPr>
        <w:t xml:space="preserve">    </w:t>
      </w:r>
    </w:p>
    <w:p w14:paraId="46877484">
      <w:pPr>
        <w:pStyle w:val="2"/>
        <w:rPr>
          <w:rFonts w:hint="default"/>
          <w:lang w:val="en-US" w:eastAsia="zh-CN"/>
        </w:rPr>
      </w:pPr>
    </w:p>
    <w:p w14:paraId="28925AA5">
      <w:pPr>
        <w:keepNext w:val="0"/>
        <w:keepLines w:val="0"/>
        <w:pageBreakBefore w:val="0"/>
        <w:widowControl w:val="0"/>
        <w:kinsoku/>
        <w:wordWrap/>
        <w:overflowPunct/>
        <w:topLinePunct w:val="0"/>
        <w:autoSpaceDE/>
        <w:autoSpaceDN/>
        <w:bidi w:val="0"/>
        <w:adjustRightInd/>
        <w:snapToGrid w:val="0"/>
        <w:spacing w:line="560" w:lineRule="exact"/>
        <w:textAlignment w:val="auto"/>
        <w:rPr>
          <w:rFonts w:hint="default" w:ascii="Times New Roman" w:hAnsi="Times New Roman" w:cs="Times New Roman" w:eastAsiaTheme="minorEastAsia"/>
          <w:sz w:val="32"/>
          <w:szCs w:val="32"/>
        </w:rPr>
      </w:pPr>
    </w:p>
    <w:sectPr>
      <w:pgSz w:w="11906" w:h="16838"/>
      <w:pgMar w:top="1871" w:right="1417" w:bottom="1587" w:left="1417"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3BFDCE44-4963-40C5-A842-3C587CC96274}"/>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2312">
    <w:panose1 w:val="02000000000000000000"/>
    <w:charset w:val="86"/>
    <w:family w:val="auto"/>
    <w:pitch w:val="default"/>
    <w:sig w:usb0="A00002BF" w:usb1="184F6CFA" w:usb2="00000012" w:usb3="00000000" w:csb0="00040001" w:csb1="00000000"/>
    <w:embedRegular r:id="rId2" w:fontKey="{C060C50F-9D3D-40C3-B193-3C11C5ACB56E}"/>
  </w:font>
  <w:font w:name="方正黑体_GBK">
    <w:panose1 w:val="02000000000000000000"/>
    <w:charset w:val="86"/>
    <w:family w:val="auto"/>
    <w:pitch w:val="default"/>
    <w:sig w:usb0="A00002BF" w:usb1="38CF7CFA" w:usb2="00082016" w:usb3="00000000" w:csb0="00040001" w:csb1="00000000"/>
    <w:embedRegular r:id="rId3" w:fontKey="{FFE40C8B-96B9-43B2-BC27-08B89A3C2B42}"/>
  </w:font>
  <w:font w:name="方正楷体_GB2312">
    <w:panose1 w:val="02000000000000000000"/>
    <w:charset w:val="86"/>
    <w:family w:val="auto"/>
    <w:pitch w:val="default"/>
    <w:sig w:usb0="A00002BF" w:usb1="184F6CFA" w:usb2="00000012" w:usb3="00000000" w:csb0="00040001" w:csb1="00000000"/>
  </w:font>
  <w:font w:name="楷体_GB2312">
    <w:panose1 w:val="02010609030101010101"/>
    <w:charset w:val="86"/>
    <w:family w:val="modern"/>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简体">
    <w:panose1 w:val="02010600010101010101"/>
    <w:charset w:val="86"/>
    <w:family w:val="auto"/>
    <w:pitch w:val="default"/>
    <w:sig w:usb0="00000001" w:usb1="080E0000" w:usb2="00000000" w:usb3="00000000" w:csb0="00040000" w:csb1="00000000"/>
    <w:embedRegular r:id="rId4" w:fontKey="{E1F90C4B-71F5-4CA9-B9C1-652749E3A5F9}"/>
  </w:font>
  <w:font w:name="方正仿宋_GBK">
    <w:panose1 w:val="02000000000000000000"/>
    <w:charset w:val="86"/>
    <w:family w:val="auto"/>
    <w:pitch w:val="default"/>
    <w:sig w:usb0="A00002BF" w:usb1="38CF7CFA" w:usb2="00082016" w:usb3="00000000" w:csb0="00040001" w:csb1="00000000"/>
    <w:embedRegular r:id="rId5" w:fontKey="{C4C32CC1-B44E-42C6-AB67-7CEEEE10A6F3}"/>
  </w:font>
  <w:font w:name="方正楷体_GBK">
    <w:panose1 w:val="02000000000000000000"/>
    <w:charset w:val="86"/>
    <w:family w:val="auto"/>
    <w:pitch w:val="default"/>
    <w:sig w:usb0="A00002BF" w:usb1="38CF7CFA" w:usb2="00082016" w:usb3="00000000" w:csb0="00040001" w:csb1="00000000"/>
    <w:embedRegular r:id="rId6" w:fontKey="{C0B4F829-DEFC-4858-8613-384042862EFF}"/>
  </w:font>
  <w:font w:name="方正公文小标宋">
    <w:panose1 w:val="02000500000000000000"/>
    <w:charset w:val="86"/>
    <w:family w:val="auto"/>
    <w:pitch w:val="default"/>
    <w:sig w:usb0="A00002BF" w:usb1="38CF7CFA" w:usb2="00000016" w:usb3="00000000" w:csb0="00040001" w:csb1="00000000"/>
    <w:embedRegular r:id="rId7" w:fontKey="{BB163FA9-679A-4783-9165-AF33C1EF0965}"/>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225328A"/>
    <w:multiLevelType w:val="singleLevel"/>
    <w:tmpl w:val="D225328A"/>
    <w:lvl w:ilvl="0" w:tentative="0">
      <w:start w:val="1"/>
      <w:numFmt w:val="chineseCounting"/>
      <w:suff w:val="nothing"/>
      <w:lvlText w:val="%1、"/>
      <w:lvlJc w:val="left"/>
      <w:rPr>
        <w:rFonts w:hint="eastAsia"/>
      </w:rPr>
    </w:lvl>
  </w:abstractNum>
  <w:abstractNum w:abstractNumId="1">
    <w:nsid w:val="DF5B3E26"/>
    <w:multiLevelType w:val="singleLevel"/>
    <w:tmpl w:val="DF5B3E26"/>
    <w:lvl w:ilvl="0" w:tentative="0">
      <w:start w:val="1"/>
      <w:numFmt w:val="bullet"/>
      <w:lvlText w:val=""/>
      <w:lvlJc w:val="left"/>
      <w:pPr>
        <w:ind w:left="420" w:hanging="420"/>
      </w:pPr>
      <w:rPr>
        <w:rFonts w:hint="default" w:ascii="Wingdings" w:hAnsi="Wingdings"/>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3"/>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1213F70"/>
    <w:rsid w:val="051D3CAF"/>
    <w:rsid w:val="0A5A6688"/>
    <w:rsid w:val="132F61B3"/>
    <w:rsid w:val="13D73937"/>
    <w:rsid w:val="19730E4F"/>
    <w:rsid w:val="1E7A2A1B"/>
    <w:rsid w:val="207672EF"/>
    <w:rsid w:val="21213F70"/>
    <w:rsid w:val="22836D7D"/>
    <w:rsid w:val="27D12393"/>
    <w:rsid w:val="31C63476"/>
    <w:rsid w:val="3231787A"/>
    <w:rsid w:val="36BF0BB4"/>
    <w:rsid w:val="37013199"/>
    <w:rsid w:val="38395A61"/>
    <w:rsid w:val="3C2165AA"/>
    <w:rsid w:val="3D156911"/>
    <w:rsid w:val="3EE02310"/>
    <w:rsid w:val="533E6AE7"/>
    <w:rsid w:val="57277765"/>
    <w:rsid w:val="5A560EFE"/>
    <w:rsid w:val="6EBF7191"/>
    <w:rsid w:val="710B585C"/>
    <w:rsid w:val="712D7639"/>
    <w:rsid w:val="74CA5A35"/>
    <w:rsid w:val="7A185906"/>
    <w:rsid w:val="7C9B5A6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qFormat="1"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utoSpaceDE w:val="0"/>
      <w:autoSpaceDN w:val="0"/>
      <w:spacing w:line="560" w:lineRule="exact"/>
      <w:ind w:firstLine="880" w:firstLineChars="200"/>
      <w:jc w:val="both"/>
    </w:pPr>
    <w:rPr>
      <w:rFonts w:eastAsia="方正仿宋_GB2312" w:asciiTheme="minorAscii" w:hAnsiTheme="minorAscii" w:cstheme="minorBidi"/>
      <w:kern w:val="2"/>
      <w:sz w:val="32"/>
      <w:szCs w:val="24"/>
      <w:lang w:val="en-US" w:eastAsia="zh-CN" w:bidi="ar-SA"/>
    </w:rPr>
  </w:style>
  <w:style w:type="paragraph" w:styleId="3">
    <w:name w:val="heading 1"/>
    <w:basedOn w:val="1"/>
    <w:next w:val="1"/>
    <w:qFormat/>
    <w:uiPriority w:val="0"/>
    <w:pPr>
      <w:keepNext/>
      <w:keepLines/>
      <w:autoSpaceDE/>
      <w:autoSpaceDN/>
      <w:spacing w:before="100" w:beforeLines="100" w:beforeAutospacing="0" w:after="100" w:afterLines="100" w:afterAutospacing="0" w:line="560" w:lineRule="exact"/>
      <w:outlineLvl w:val="0"/>
    </w:pPr>
    <w:rPr>
      <w:rFonts w:ascii="Times New Roman" w:hAnsi="Times New Roman" w:eastAsia="方正黑体_GBK"/>
      <w:b/>
      <w:kern w:val="44"/>
      <w:sz w:val="32"/>
    </w:rPr>
  </w:style>
  <w:style w:type="paragraph" w:styleId="4">
    <w:name w:val="heading 2"/>
    <w:basedOn w:val="1"/>
    <w:next w:val="1"/>
    <w:unhideWhenUsed/>
    <w:qFormat/>
    <w:uiPriority w:val="0"/>
    <w:pPr>
      <w:keepNext/>
      <w:keepLines/>
      <w:spacing w:beforeLines="0" w:beforeAutospacing="0" w:afterLines="0" w:afterAutospacing="0" w:line="560" w:lineRule="exact"/>
      <w:outlineLvl w:val="1"/>
    </w:pPr>
    <w:rPr>
      <w:rFonts w:ascii="Arial" w:hAnsi="Arial" w:eastAsia="方正楷体_GB2312"/>
      <w:b/>
    </w:rPr>
  </w:style>
  <w:style w:type="paragraph" w:styleId="5">
    <w:name w:val="heading 3"/>
    <w:basedOn w:val="1"/>
    <w:next w:val="1"/>
    <w:semiHidden/>
    <w:unhideWhenUsed/>
    <w:qFormat/>
    <w:uiPriority w:val="0"/>
    <w:pPr>
      <w:spacing w:before="0" w:beforeAutospacing="1" w:after="0" w:afterAutospacing="1"/>
      <w:jc w:val="left"/>
    </w:pPr>
    <w:rPr>
      <w:rFonts w:hint="eastAsia" w:ascii="宋体" w:hAnsi="宋体" w:eastAsia="宋体" w:cs="宋体"/>
      <w:b/>
      <w:bCs/>
      <w:kern w:val="0"/>
      <w:sz w:val="27"/>
      <w:szCs w:val="27"/>
      <w:lang w:val="en-US" w:eastAsia="zh-CN" w:bidi="ar"/>
    </w:rPr>
  </w:style>
  <w:style w:type="paragraph" w:styleId="2">
    <w:name w:val="heading 4"/>
    <w:basedOn w:val="1"/>
    <w:next w:val="1"/>
    <w:qFormat/>
    <w:uiPriority w:val="0"/>
    <w:pPr>
      <w:keepNext/>
      <w:jc w:val="center"/>
      <w:outlineLvl w:val="3"/>
    </w:pPr>
    <w:rPr>
      <w:rFonts w:eastAsia="楷体_GB2312"/>
      <w:b/>
      <w:bCs/>
      <w:sz w:val="13"/>
    </w:rPr>
  </w:style>
  <w:style w:type="character" w:default="1" w:styleId="13">
    <w:name w:val="Default Paragraph Font"/>
    <w:semiHidden/>
    <w:qFormat/>
    <w:uiPriority w:val="0"/>
  </w:style>
  <w:style w:type="table" w:default="1" w:styleId="11">
    <w:name w:val="Normal Table"/>
    <w:semiHidden/>
    <w:qFormat/>
    <w:uiPriority w:val="0"/>
    <w:tblPr>
      <w:tblCellMar>
        <w:top w:w="0" w:type="dxa"/>
        <w:left w:w="108" w:type="dxa"/>
        <w:bottom w:w="0" w:type="dxa"/>
        <w:right w:w="108" w:type="dxa"/>
      </w:tblCellMar>
    </w:tblPr>
  </w:style>
  <w:style w:type="paragraph" w:styleId="6">
    <w:name w:val="annotation text"/>
    <w:basedOn w:val="1"/>
    <w:qFormat/>
    <w:uiPriority w:val="0"/>
    <w:pPr>
      <w:jc w:val="left"/>
    </w:pPr>
  </w:style>
  <w:style w:type="paragraph" w:styleId="7">
    <w:name w:val="Body Text"/>
    <w:basedOn w:val="1"/>
    <w:qFormat/>
    <w:uiPriority w:val="0"/>
    <w:pPr>
      <w:autoSpaceDE w:val="0"/>
      <w:autoSpaceDN w:val="0"/>
      <w:adjustRightInd w:val="0"/>
    </w:pPr>
    <w:rPr>
      <w:rFonts w:ascii="仿宋_GB2312" w:eastAsia="仿宋_GB2312"/>
      <w:kern w:val="0"/>
      <w:sz w:val="28"/>
      <w:szCs w:val="20"/>
    </w:rPr>
  </w:style>
  <w:style w:type="paragraph" w:styleId="8">
    <w:name w:val="Block Text"/>
    <w:basedOn w:val="1"/>
    <w:qFormat/>
    <w:uiPriority w:val="0"/>
    <w:pPr>
      <w:adjustRightInd w:val="0"/>
      <w:ind w:left="420" w:right="33"/>
      <w:jc w:val="left"/>
      <w:textAlignment w:val="baseline"/>
    </w:pPr>
    <w:rPr>
      <w:kern w:val="0"/>
      <w:sz w:val="24"/>
      <w:szCs w:val="20"/>
    </w:rPr>
  </w:style>
  <w:style w:type="paragraph" w:styleId="9">
    <w:name w:val="Normal (Web)"/>
    <w:basedOn w:val="1"/>
    <w:qFormat/>
    <w:uiPriority w:val="0"/>
    <w:rPr>
      <w:sz w:val="24"/>
    </w:rPr>
  </w:style>
  <w:style w:type="paragraph" w:styleId="10">
    <w:name w:val="Body Text First Indent"/>
    <w:basedOn w:val="7"/>
    <w:qFormat/>
    <w:uiPriority w:val="0"/>
    <w:pPr>
      <w:autoSpaceDE/>
      <w:autoSpaceDN/>
      <w:adjustRightInd/>
      <w:spacing w:after="120"/>
      <w:ind w:firstLine="420" w:firstLineChars="200"/>
    </w:pPr>
    <w:rPr>
      <w:color w:val="000000"/>
      <w:spacing w:val="-8"/>
      <w:kern w:val="2"/>
      <w:sz w:val="21"/>
    </w:rPr>
  </w:style>
  <w:style w:type="table" w:styleId="12">
    <w:name w:val="Table Grid"/>
    <w:basedOn w:val="1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4">
    <w:name w:val="Strong"/>
    <w:basedOn w:val="13"/>
    <w:qFormat/>
    <w:uiPriority w:val="0"/>
    <w:rPr>
      <w:b/>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14</Pages>
  <Words>3239</Words>
  <Characters>3346</Characters>
  <Lines>0</Lines>
  <Paragraphs>0</Paragraphs>
  <TotalTime>8</TotalTime>
  <ScaleCrop>false</ScaleCrop>
  <LinksUpToDate>false</LinksUpToDate>
  <CharactersWithSpaces>3755</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2025-05-08T11:09:00Z</dcterms:created>
  <dc:creator>搬砖XU</dc:creator>
  <cp:lastModifiedBy>威威一笑</cp:lastModifiedBy>
  <cp:lastPrinted>2025-05-15T07:50:00Z</cp:lastPrinted>
  <dcterms:modified xsi:type="dcterms:W3CDTF">2025-05-19T05:39:21Z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674DFE98B96041C1AF9EB835FED1C361_13</vt:lpwstr>
  </property>
  <property fmtid="{D5CDD505-2E9C-101B-9397-08002B2CF9AE}" pid="4" name="KSOTemplateDocerSaveRecord">
    <vt:lpwstr>eyJoZGlkIjoiM2YyNzljZWI2MTNhOTM1Y2FkNTFmZTI2M2VmYmQ3NDkiLCJ1c2VySWQiOiIxMTIzNTMyMzQxIn0=</vt:lpwstr>
  </property>
</Properties>
</file>